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10" w:rsidRPr="004D54D7" w:rsidRDefault="001E0711" w:rsidP="007B3C3C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4D54D7">
        <w:rPr>
          <w:rFonts w:ascii="微軟正黑體" w:eastAsia="微軟正黑體" w:hAnsi="微軟正黑體" w:hint="eastAsia"/>
          <w:sz w:val="40"/>
          <w:szCs w:val="40"/>
        </w:rPr>
        <w:t>運動觀光與</w:t>
      </w:r>
      <w:r w:rsidR="007B3C3C" w:rsidRPr="004D54D7">
        <w:rPr>
          <w:rFonts w:ascii="微軟正黑體" w:eastAsia="微軟正黑體" w:hAnsi="微軟正黑體" w:hint="eastAsia"/>
          <w:sz w:val="40"/>
          <w:szCs w:val="40"/>
        </w:rPr>
        <w:t>休閒初</w:t>
      </w:r>
      <w:r w:rsidR="00B144B7">
        <w:rPr>
          <w:rFonts w:ascii="微軟正黑體" w:eastAsia="微軟正黑體" w:hAnsi="微軟正黑體" w:hint="eastAsia"/>
          <w:sz w:val="40"/>
          <w:szCs w:val="40"/>
        </w:rPr>
        <w:t>級</w:t>
      </w:r>
      <w:r w:rsidR="00B144B7" w:rsidRPr="004D54D7">
        <w:rPr>
          <w:rFonts w:ascii="微軟正黑體" w:eastAsia="微軟正黑體" w:hAnsi="微軟正黑體" w:hint="eastAsia"/>
          <w:sz w:val="40"/>
          <w:szCs w:val="40"/>
        </w:rPr>
        <w:t>培訓</w:t>
      </w:r>
      <w:r w:rsidR="00B144B7">
        <w:rPr>
          <w:rFonts w:ascii="微軟正黑體" w:eastAsia="微軟正黑體" w:hAnsi="微軟正黑體" w:hint="eastAsia"/>
          <w:sz w:val="40"/>
          <w:szCs w:val="40"/>
        </w:rPr>
        <w:t>及</w:t>
      </w:r>
      <w:r w:rsidR="00DA7183" w:rsidRPr="004D54D7">
        <w:rPr>
          <w:rFonts w:ascii="微軟正黑體" w:eastAsia="微軟正黑體" w:hAnsi="微軟正黑體" w:hint="eastAsia"/>
          <w:sz w:val="40"/>
          <w:szCs w:val="40"/>
        </w:rPr>
        <w:t>中高</w:t>
      </w:r>
      <w:r w:rsidR="00B144B7">
        <w:rPr>
          <w:rFonts w:ascii="微軟正黑體" w:eastAsia="微軟正黑體" w:hAnsi="微軟正黑體" w:hint="eastAsia"/>
          <w:sz w:val="40"/>
          <w:szCs w:val="40"/>
        </w:rPr>
        <w:t>階</w:t>
      </w:r>
      <w:r w:rsidR="00DA7183" w:rsidRPr="004D54D7">
        <w:rPr>
          <w:rFonts w:ascii="微軟正黑體" w:eastAsia="微軟正黑體" w:hAnsi="微軟正黑體" w:hint="eastAsia"/>
          <w:sz w:val="40"/>
          <w:szCs w:val="40"/>
        </w:rPr>
        <w:t>經理</w:t>
      </w:r>
      <w:r w:rsidR="007B3C3C" w:rsidRPr="004D54D7">
        <w:rPr>
          <w:rFonts w:ascii="微軟正黑體" w:eastAsia="微軟正黑體" w:hAnsi="微軟正黑體" w:hint="eastAsia"/>
          <w:sz w:val="40"/>
          <w:szCs w:val="40"/>
        </w:rPr>
        <w:t>人精進班</w:t>
      </w:r>
    </w:p>
    <w:p w:rsidR="007B3C3C" w:rsidRPr="004D54D7" w:rsidRDefault="007B3C3C" w:rsidP="007B3C3C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4D54D7">
        <w:rPr>
          <w:rFonts w:ascii="微軟正黑體" w:eastAsia="微軟正黑體" w:hAnsi="微軟正黑體" w:hint="eastAsia"/>
          <w:sz w:val="40"/>
          <w:szCs w:val="40"/>
        </w:rPr>
        <w:t>招生簡章</w:t>
      </w:r>
    </w:p>
    <w:p w:rsidR="007B3C3C" w:rsidRPr="00294EF5" w:rsidRDefault="007B3C3C" w:rsidP="001E0711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目的</w:t>
      </w:r>
    </w:p>
    <w:p w:rsidR="00587BD2" w:rsidRPr="00294EF5" w:rsidRDefault="00587BD2" w:rsidP="00587BD2">
      <w:pPr>
        <w:pStyle w:val="a3"/>
        <w:spacing w:line="480" w:lineRule="exact"/>
        <w:ind w:leftChars="0" w:left="72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全民運動，有助於全民健康和快樂感的形塑，達到身、心、靈健康果效。為強化國人對運動、觀光和休閒產業發展需求，培育具概念性和技術能力，以及前瞻領導職能之初、中高階經理人，營造全民快樂感休閒環境，創造運動、觀光和休閒</w:t>
      </w:r>
      <w:r w:rsidR="009F2BF9" w:rsidRPr="00294EF5">
        <w:rPr>
          <w:rFonts w:ascii="微軟正黑體" w:eastAsia="微軟正黑體" w:hAnsi="微軟正黑體" w:hint="eastAsia"/>
          <w:szCs w:val="24"/>
        </w:rPr>
        <w:t>創新</w:t>
      </w:r>
      <w:r w:rsidRPr="00294EF5">
        <w:rPr>
          <w:rFonts w:ascii="微軟正黑體" w:eastAsia="微軟正黑體" w:hAnsi="微軟正黑體" w:hint="eastAsia"/>
          <w:szCs w:val="24"/>
        </w:rPr>
        <w:t>服務</w:t>
      </w:r>
      <w:r w:rsidR="007145D8" w:rsidRPr="00294EF5">
        <w:rPr>
          <w:rFonts w:ascii="微軟正黑體" w:eastAsia="微軟正黑體" w:hAnsi="微軟正黑體" w:hint="eastAsia"/>
          <w:szCs w:val="24"/>
        </w:rPr>
        <w:t>體驗</w:t>
      </w:r>
      <w:r w:rsidRPr="00294EF5">
        <w:rPr>
          <w:rFonts w:ascii="微軟正黑體" w:eastAsia="微軟正黑體" w:hAnsi="微軟正黑體" w:hint="eastAsia"/>
          <w:szCs w:val="24"/>
        </w:rPr>
        <w:t>。</w:t>
      </w:r>
    </w:p>
    <w:p w:rsidR="004218D1" w:rsidRPr="00294EF5" w:rsidRDefault="004218D1" w:rsidP="001E0711">
      <w:pPr>
        <w:pStyle w:val="a3"/>
        <w:spacing w:line="480" w:lineRule="exact"/>
        <w:ind w:leftChars="0" w:left="720"/>
        <w:rPr>
          <w:rFonts w:ascii="微軟正黑體" w:eastAsia="微軟正黑體" w:hAnsi="微軟正黑體"/>
          <w:szCs w:val="24"/>
        </w:rPr>
      </w:pPr>
    </w:p>
    <w:p w:rsidR="007B3C3C" w:rsidRPr="00294EF5" w:rsidRDefault="007B3C3C" w:rsidP="001E0711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培訓課程科目及授課師資</w:t>
      </w:r>
    </w:p>
    <w:p w:rsidR="007B3C3C" w:rsidRPr="00294EF5" w:rsidRDefault="007B3C3C" w:rsidP="001E0711">
      <w:pPr>
        <w:pStyle w:val="a3"/>
        <w:numPr>
          <w:ilvl w:val="1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課程科目</w:t>
      </w:r>
    </w:p>
    <w:p w:rsidR="007B3C3C" w:rsidRPr="00294EF5" w:rsidRDefault="007B3C3C" w:rsidP="001E0711">
      <w:pPr>
        <w:pStyle w:val="a3"/>
        <w:numPr>
          <w:ilvl w:val="2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初級</w:t>
      </w:r>
      <w:r w:rsidR="00B144B7" w:rsidRPr="00294EF5">
        <w:rPr>
          <w:rFonts w:ascii="微軟正黑體" w:eastAsia="微軟正黑體" w:hAnsi="微軟正黑體" w:hint="eastAsia"/>
          <w:szCs w:val="24"/>
        </w:rPr>
        <w:t>培訓</w:t>
      </w:r>
      <w:r w:rsidRPr="00294EF5">
        <w:rPr>
          <w:rFonts w:ascii="微軟正黑體" w:eastAsia="微軟正黑體" w:hAnsi="微軟正黑體" w:hint="eastAsia"/>
          <w:szCs w:val="24"/>
        </w:rPr>
        <w:t>班</w:t>
      </w:r>
    </w:p>
    <w:tbl>
      <w:tblPr>
        <w:tblStyle w:val="a5"/>
        <w:tblW w:w="0" w:type="auto"/>
        <w:tblInd w:w="1320" w:type="dxa"/>
        <w:tblLook w:val="04A0" w:firstRow="1" w:lastRow="0" w:firstColumn="1" w:lastColumn="0" w:noHBand="0" w:noVBand="1"/>
      </w:tblPr>
      <w:tblGrid>
        <w:gridCol w:w="8416"/>
      </w:tblGrid>
      <w:tr w:rsidR="00294EF5" w:rsidRPr="00294EF5" w:rsidTr="001630ED">
        <w:tc>
          <w:tcPr>
            <w:tcW w:w="8416" w:type="dxa"/>
            <w:vAlign w:val="center"/>
          </w:tcPr>
          <w:p w:rsidR="00975631" w:rsidRPr="00294EF5" w:rsidRDefault="004D54D7" w:rsidP="00557C7B">
            <w:pPr>
              <w:pStyle w:val="a3"/>
              <w:spacing w:line="480" w:lineRule="exact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94EF5">
              <w:rPr>
                <w:rFonts w:ascii="微軟正黑體" w:eastAsia="微軟正黑體" w:hAnsi="微軟正黑體" w:hint="eastAsia"/>
                <w:szCs w:val="24"/>
              </w:rPr>
              <w:t xml:space="preserve">A. </w:t>
            </w:r>
            <w:r w:rsidR="00975631" w:rsidRPr="00294EF5">
              <w:rPr>
                <w:rFonts w:ascii="微軟正黑體" w:eastAsia="微軟正黑體" w:hAnsi="微軟正黑體" w:hint="eastAsia"/>
                <w:szCs w:val="24"/>
              </w:rPr>
              <w:t>課程內容：</w:t>
            </w:r>
            <w:r w:rsidR="00557C7B" w:rsidRPr="00294EF5">
              <w:rPr>
                <w:rFonts w:ascii="微軟正黑體" w:eastAsia="微軟正黑體" w:hAnsi="微軟正黑體" w:hint="eastAsia"/>
                <w:szCs w:val="24"/>
              </w:rPr>
              <w:t>每門課36小時，</w:t>
            </w:r>
            <w:r w:rsidR="00975631" w:rsidRPr="00294EF5">
              <w:rPr>
                <w:rFonts w:ascii="微軟正黑體" w:eastAsia="微軟正黑體" w:hAnsi="微軟正黑體" w:hint="eastAsia"/>
                <w:szCs w:val="24"/>
              </w:rPr>
              <w:t>合計共</w:t>
            </w:r>
            <w:r w:rsidR="00557C7B" w:rsidRPr="00294EF5">
              <w:rPr>
                <w:rFonts w:ascii="微軟正黑體" w:eastAsia="微軟正黑體" w:hAnsi="微軟正黑體" w:hint="eastAsia"/>
                <w:szCs w:val="24"/>
              </w:rPr>
              <w:t>144</w:t>
            </w:r>
            <w:r w:rsidR="00975631" w:rsidRPr="00294EF5">
              <w:rPr>
                <w:rFonts w:ascii="微軟正黑體" w:eastAsia="微軟正黑體" w:hAnsi="微軟正黑體" w:hint="eastAsia"/>
                <w:szCs w:val="24"/>
              </w:rPr>
              <w:t>小時</w:t>
            </w:r>
          </w:p>
        </w:tc>
      </w:tr>
      <w:tr w:rsidR="00294EF5" w:rsidRPr="00294EF5" w:rsidTr="00FE256D">
        <w:trPr>
          <w:trHeight w:val="970"/>
        </w:trPr>
        <w:tc>
          <w:tcPr>
            <w:tcW w:w="8416" w:type="dxa"/>
          </w:tcPr>
          <w:p w:rsidR="00975631" w:rsidRPr="00294EF5" w:rsidRDefault="00975631" w:rsidP="00975631">
            <w:pPr>
              <w:pStyle w:val="a3"/>
              <w:spacing w:line="480" w:lineRule="exact"/>
              <w:ind w:leftChars="111" w:left="266"/>
              <w:rPr>
                <w:rFonts w:ascii="微軟正黑體" w:eastAsia="微軟正黑體" w:hAnsi="微軟正黑體"/>
                <w:szCs w:val="24"/>
              </w:rPr>
            </w:pPr>
            <w:r w:rsidRPr="00294EF5">
              <w:rPr>
                <w:rFonts w:ascii="微軟正黑體" w:eastAsia="微軟正黑體" w:hAnsi="微軟正黑體" w:hint="eastAsia"/>
                <w:szCs w:val="24"/>
              </w:rPr>
              <w:t>● 運動觀光休閒管理概論</w:t>
            </w:r>
          </w:p>
          <w:p w:rsidR="00975631" w:rsidRPr="00294EF5" w:rsidRDefault="00975631" w:rsidP="00975631">
            <w:pPr>
              <w:pStyle w:val="a3"/>
              <w:spacing w:line="480" w:lineRule="exact"/>
              <w:ind w:leftChars="111" w:left="266"/>
              <w:rPr>
                <w:rFonts w:ascii="微軟正黑體" w:eastAsia="微軟正黑體" w:hAnsi="微軟正黑體"/>
                <w:szCs w:val="24"/>
              </w:rPr>
            </w:pPr>
            <w:r w:rsidRPr="00294EF5">
              <w:rPr>
                <w:rFonts w:ascii="微軟正黑體" w:eastAsia="微軟正黑體" w:hAnsi="微軟正黑體" w:hint="eastAsia"/>
                <w:szCs w:val="24"/>
              </w:rPr>
              <w:t>● 運動觀光休閒人力資源管理</w:t>
            </w:r>
          </w:p>
          <w:p w:rsidR="00975631" w:rsidRPr="00294EF5" w:rsidRDefault="00975631" w:rsidP="00975631">
            <w:pPr>
              <w:pStyle w:val="a3"/>
              <w:spacing w:line="480" w:lineRule="exact"/>
              <w:ind w:leftChars="111" w:left="266"/>
              <w:rPr>
                <w:rFonts w:ascii="微軟正黑體" w:eastAsia="微軟正黑體" w:hAnsi="微軟正黑體"/>
                <w:szCs w:val="24"/>
              </w:rPr>
            </w:pPr>
            <w:r w:rsidRPr="00294EF5">
              <w:rPr>
                <w:rFonts w:ascii="微軟正黑體" w:eastAsia="微軟正黑體" w:hAnsi="微軟正黑體" w:hint="eastAsia"/>
                <w:szCs w:val="24"/>
              </w:rPr>
              <w:t>● 運動觀光休閒行銷</w:t>
            </w:r>
          </w:p>
          <w:p w:rsidR="00975631" w:rsidRPr="00294EF5" w:rsidRDefault="00975631" w:rsidP="00975631">
            <w:pPr>
              <w:pStyle w:val="a3"/>
              <w:spacing w:line="480" w:lineRule="exact"/>
              <w:ind w:leftChars="111" w:left="266"/>
              <w:rPr>
                <w:rFonts w:ascii="微軟正黑體" w:eastAsia="微軟正黑體" w:hAnsi="微軟正黑體"/>
                <w:szCs w:val="24"/>
              </w:rPr>
            </w:pPr>
            <w:r w:rsidRPr="00294EF5">
              <w:rPr>
                <w:rFonts w:ascii="微軟正黑體" w:eastAsia="微軟正黑體" w:hAnsi="微軟正黑體" w:hint="eastAsia"/>
                <w:szCs w:val="24"/>
              </w:rPr>
              <w:t>● 運動觀光休閒產業實務和個案分析</w:t>
            </w:r>
          </w:p>
        </w:tc>
      </w:tr>
    </w:tbl>
    <w:p w:rsidR="007B3C3C" w:rsidRPr="00294EF5" w:rsidRDefault="007B3C3C" w:rsidP="00B144B7">
      <w:pPr>
        <w:pStyle w:val="a3"/>
        <w:numPr>
          <w:ilvl w:val="2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中</w:t>
      </w:r>
      <w:r w:rsidR="00B144B7" w:rsidRPr="00294EF5">
        <w:rPr>
          <w:rFonts w:ascii="微軟正黑體" w:eastAsia="微軟正黑體" w:hAnsi="微軟正黑體" w:hint="eastAsia"/>
          <w:szCs w:val="24"/>
        </w:rPr>
        <w:t>高階經理人精進</w:t>
      </w:r>
      <w:r w:rsidRPr="00294EF5">
        <w:rPr>
          <w:rFonts w:ascii="微軟正黑體" w:eastAsia="微軟正黑體" w:hAnsi="微軟正黑體" w:hint="eastAsia"/>
          <w:szCs w:val="24"/>
        </w:rPr>
        <w:t>班</w:t>
      </w:r>
    </w:p>
    <w:tbl>
      <w:tblPr>
        <w:tblStyle w:val="a5"/>
        <w:tblW w:w="0" w:type="auto"/>
        <w:tblInd w:w="1320" w:type="dxa"/>
        <w:tblLook w:val="04A0" w:firstRow="1" w:lastRow="0" w:firstColumn="1" w:lastColumn="0" w:noHBand="0" w:noVBand="1"/>
      </w:tblPr>
      <w:tblGrid>
        <w:gridCol w:w="8416"/>
      </w:tblGrid>
      <w:tr w:rsidR="00294EF5" w:rsidRPr="00294EF5" w:rsidTr="00975631">
        <w:tc>
          <w:tcPr>
            <w:tcW w:w="8416" w:type="dxa"/>
            <w:vAlign w:val="center"/>
          </w:tcPr>
          <w:p w:rsidR="00975631" w:rsidRPr="00294EF5" w:rsidRDefault="004D54D7" w:rsidP="00975631">
            <w:pPr>
              <w:pStyle w:val="a3"/>
              <w:spacing w:line="480" w:lineRule="exact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94EF5">
              <w:rPr>
                <w:rFonts w:ascii="微軟正黑體" w:eastAsia="微軟正黑體" w:hAnsi="微軟正黑體" w:hint="eastAsia"/>
                <w:szCs w:val="24"/>
              </w:rPr>
              <w:t xml:space="preserve">A. </w:t>
            </w:r>
            <w:r w:rsidR="00975631" w:rsidRPr="00294EF5">
              <w:rPr>
                <w:rFonts w:ascii="微軟正黑體" w:eastAsia="微軟正黑體" w:hAnsi="微軟正黑體" w:hint="eastAsia"/>
                <w:szCs w:val="24"/>
              </w:rPr>
              <w:t>課程內容：</w:t>
            </w:r>
            <w:r w:rsidR="00557C7B" w:rsidRPr="00294EF5">
              <w:rPr>
                <w:rFonts w:ascii="微軟正黑體" w:eastAsia="微軟正黑體" w:hAnsi="微軟正黑體" w:hint="eastAsia"/>
                <w:szCs w:val="24"/>
              </w:rPr>
              <w:t>每門課36小時，合計共144小時</w:t>
            </w:r>
          </w:p>
        </w:tc>
      </w:tr>
      <w:tr w:rsidR="00294EF5" w:rsidRPr="00294EF5" w:rsidTr="00932D13">
        <w:trPr>
          <w:trHeight w:val="970"/>
        </w:trPr>
        <w:tc>
          <w:tcPr>
            <w:tcW w:w="8416" w:type="dxa"/>
            <w:vAlign w:val="center"/>
          </w:tcPr>
          <w:p w:rsidR="00975631" w:rsidRPr="00294EF5" w:rsidRDefault="00975631" w:rsidP="00975631">
            <w:pPr>
              <w:pStyle w:val="a3"/>
              <w:spacing w:line="480" w:lineRule="exact"/>
              <w:ind w:leftChars="111" w:left="266"/>
              <w:rPr>
                <w:rFonts w:ascii="微軟正黑體" w:eastAsia="微軟正黑體" w:hAnsi="微軟正黑體"/>
                <w:szCs w:val="24"/>
              </w:rPr>
            </w:pPr>
            <w:r w:rsidRPr="00294EF5">
              <w:rPr>
                <w:rFonts w:ascii="微軟正黑體" w:eastAsia="微軟正黑體" w:hAnsi="微軟正黑體" w:hint="eastAsia"/>
                <w:szCs w:val="24"/>
              </w:rPr>
              <w:t>● 運動觀光休閒策略管理專題討論</w:t>
            </w:r>
          </w:p>
          <w:p w:rsidR="00975631" w:rsidRPr="00294EF5" w:rsidRDefault="00975631" w:rsidP="00975631">
            <w:pPr>
              <w:pStyle w:val="a3"/>
              <w:spacing w:line="480" w:lineRule="exact"/>
              <w:ind w:leftChars="111" w:left="266"/>
              <w:rPr>
                <w:rFonts w:ascii="微軟正黑體" w:eastAsia="微軟正黑體" w:hAnsi="微軟正黑體"/>
                <w:szCs w:val="24"/>
              </w:rPr>
            </w:pPr>
            <w:r w:rsidRPr="00294EF5">
              <w:rPr>
                <w:rFonts w:ascii="微軟正黑體" w:eastAsia="微軟正黑體" w:hAnsi="微軟正黑體" w:hint="eastAsia"/>
                <w:szCs w:val="24"/>
              </w:rPr>
              <w:t>● 運動觀光休閒行銷專題討論</w:t>
            </w:r>
          </w:p>
          <w:p w:rsidR="00975631" w:rsidRPr="00294EF5" w:rsidRDefault="00975631" w:rsidP="00975631">
            <w:pPr>
              <w:pStyle w:val="a3"/>
              <w:spacing w:line="480" w:lineRule="exact"/>
              <w:ind w:leftChars="111" w:left="266"/>
              <w:rPr>
                <w:rFonts w:ascii="微軟正黑體" w:eastAsia="微軟正黑體" w:hAnsi="微軟正黑體"/>
                <w:szCs w:val="24"/>
              </w:rPr>
            </w:pPr>
            <w:r w:rsidRPr="00294EF5">
              <w:rPr>
                <w:rFonts w:ascii="微軟正黑體" w:eastAsia="微軟正黑體" w:hAnsi="微軟正黑體" w:hint="eastAsia"/>
                <w:szCs w:val="24"/>
              </w:rPr>
              <w:t>● 運動觀光休閒人力資源管理專題討論</w:t>
            </w:r>
          </w:p>
          <w:p w:rsidR="00975631" w:rsidRPr="00294EF5" w:rsidRDefault="00975631" w:rsidP="00975631">
            <w:pPr>
              <w:pStyle w:val="a3"/>
              <w:spacing w:line="480" w:lineRule="exact"/>
              <w:ind w:leftChars="111" w:left="266"/>
              <w:rPr>
                <w:rFonts w:ascii="微軟正黑體" w:eastAsia="微軟正黑體" w:hAnsi="微軟正黑體"/>
                <w:szCs w:val="24"/>
              </w:rPr>
            </w:pPr>
            <w:r w:rsidRPr="00294EF5">
              <w:rPr>
                <w:rFonts w:ascii="微軟正黑體" w:eastAsia="微軟正黑體" w:hAnsi="微軟正黑體" w:hint="eastAsia"/>
                <w:szCs w:val="24"/>
              </w:rPr>
              <w:t>● 節慶與活動文化管理專題討論</w:t>
            </w:r>
          </w:p>
        </w:tc>
      </w:tr>
      <w:tr w:rsidR="00294EF5" w:rsidRPr="00294EF5" w:rsidTr="00975631">
        <w:tc>
          <w:tcPr>
            <w:tcW w:w="8416" w:type="dxa"/>
            <w:vAlign w:val="center"/>
          </w:tcPr>
          <w:p w:rsidR="00975631" w:rsidRPr="00294EF5" w:rsidRDefault="004D54D7" w:rsidP="00975631">
            <w:pPr>
              <w:pStyle w:val="a3"/>
              <w:spacing w:line="480" w:lineRule="exact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94EF5">
              <w:rPr>
                <w:rFonts w:ascii="微軟正黑體" w:eastAsia="微軟正黑體" w:hAnsi="微軟正黑體" w:hint="eastAsia"/>
                <w:szCs w:val="24"/>
              </w:rPr>
              <w:t xml:space="preserve">B. </w:t>
            </w:r>
            <w:r w:rsidR="00975631" w:rsidRPr="00294EF5">
              <w:rPr>
                <w:rFonts w:ascii="微軟正黑體" w:eastAsia="微軟正黑體" w:hAnsi="微軟正黑體" w:hint="eastAsia"/>
                <w:szCs w:val="24"/>
              </w:rPr>
              <w:t>企劃書撰寫輔導：時數與費用</w:t>
            </w:r>
            <w:r w:rsidRPr="00294EF5">
              <w:rPr>
                <w:rFonts w:ascii="微軟正黑體" w:eastAsia="微軟正黑體" w:hAnsi="微軟正黑體" w:hint="eastAsia"/>
                <w:szCs w:val="24"/>
              </w:rPr>
              <w:t>，視學員需要</w:t>
            </w:r>
            <w:r w:rsidR="00975631" w:rsidRPr="00294EF5">
              <w:rPr>
                <w:rFonts w:ascii="微軟正黑體" w:eastAsia="微軟正黑體" w:hAnsi="微軟正黑體" w:hint="eastAsia"/>
                <w:szCs w:val="24"/>
              </w:rPr>
              <w:t>另計</w:t>
            </w:r>
          </w:p>
        </w:tc>
      </w:tr>
    </w:tbl>
    <w:p w:rsidR="007B3C3C" w:rsidRPr="00294EF5" w:rsidRDefault="007B3C3C" w:rsidP="001E0711">
      <w:pPr>
        <w:pStyle w:val="a3"/>
        <w:numPr>
          <w:ilvl w:val="1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授課師資</w:t>
      </w:r>
    </w:p>
    <w:p w:rsidR="007B3C3C" w:rsidRPr="00294EF5" w:rsidRDefault="00334F4C" w:rsidP="001E0711">
      <w:pPr>
        <w:pStyle w:val="a3"/>
        <w:numPr>
          <w:ilvl w:val="2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黃金柱</w:t>
      </w:r>
      <w:r w:rsidR="007B3C3C" w:rsidRPr="00294EF5">
        <w:rPr>
          <w:rFonts w:ascii="微軟正黑體" w:eastAsia="微軟正黑體" w:hAnsi="微軟正黑體" w:hint="eastAsia"/>
          <w:szCs w:val="24"/>
        </w:rPr>
        <w:t>教授</w:t>
      </w:r>
    </w:p>
    <w:p w:rsidR="007B3C3C" w:rsidRPr="00294EF5" w:rsidRDefault="007B3C3C" w:rsidP="001E0711">
      <w:pPr>
        <w:pStyle w:val="a3"/>
        <w:numPr>
          <w:ilvl w:val="3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美國新墨西哥大學體育健康休閒哲學博士</w:t>
      </w:r>
    </w:p>
    <w:p w:rsidR="007B3C3C" w:rsidRPr="00294EF5" w:rsidRDefault="007B3C3C" w:rsidP="001E0711">
      <w:pPr>
        <w:pStyle w:val="a3"/>
        <w:numPr>
          <w:ilvl w:val="3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曾任國立台灣體育學院校長、國立台灣師範大學及國立體</w:t>
      </w:r>
      <w:r w:rsidR="003E6EC5" w:rsidRPr="00294EF5">
        <w:rPr>
          <w:rFonts w:ascii="微軟正黑體" w:eastAsia="微軟正黑體" w:hAnsi="微軟正黑體" w:hint="eastAsia"/>
          <w:szCs w:val="24"/>
        </w:rPr>
        <w:t>育大學教授，</w:t>
      </w:r>
      <w:r w:rsidR="003E6EC5" w:rsidRPr="00294EF5">
        <w:rPr>
          <w:rFonts w:ascii="微軟正黑體" w:eastAsia="微軟正黑體" w:hAnsi="微軟正黑體" w:hint="eastAsia"/>
          <w:szCs w:val="24"/>
        </w:rPr>
        <w:lastRenderedPageBreak/>
        <w:t>以及嶺東科技大學、育達科技大學和開南大學教授。</w:t>
      </w:r>
    </w:p>
    <w:p w:rsidR="00557C7B" w:rsidRPr="00294EF5" w:rsidRDefault="00557C7B" w:rsidP="00557C7B">
      <w:pPr>
        <w:pStyle w:val="a3"/>
        <w:numPr>
          <w:ilvl w:val="3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專長節慶文化與活动管理、观光人力资源管理、观光行銷、观光管理、观光策略規劃。</w:t>
      </w:r>
    </w:p>
    <w:p w:rsidR="007B3C3C" w:rsidRPr="00294EF5" w:rsidRDefault="00524283" w:rsidP="001E0711">
      <w:pPr>
        <w:pStyle w:val="a3"/>
        <w:numPr>
          <w:ilvl w:val="2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黃宗成</w:t>
      </w:r>
      <w:r w:rsidR="003E6EC5" w:rsidRPr="00294EF5">
        <w:rPr>
          <w:rFonts w:ascii="微軟正黑體" w:eastAsia="微軟正黑體" w:hAnsi="微軟正黑體" w:hint="eastAsia"/>
          <w:szCs w:val="24"/>
        </w:rPr>
        <w:t>教授</w:t>
      </w:r>
    </w:p>
    <w:p w:rsidR="003E6EC5" w:rsidRPr="00294EF5" w:rsidRDefault="004218D1" w:rsidP="004218D1">
      <w:pPr>
        <w:pStyle w:val="a3"/>
        <w:numPr>
          <w:ilvl w:val="3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美國普渡大學森林暨自然資源學系博士</w:t>
      </w:r>
    </w:p>
    <w:p w:rsidR="003E6EC5" w:rsidRPr="00294EF5" w:rsidRDefault="000703FB" w:rsidP="00DB1D1A">
      <w:pPr>
        <w:pStyle w:val="a3"/>
        <w:numPr>
          <w:ilvl w:val="3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現任國立中興大學</w:t>
      </w:r>
      <w:r w:rsidR="00993248" w:rsidRPr="00294EF5">
        <w:rPr>
          <w:rFonts w:ascii="微軟正黑體" w:eastAsia="微軟正黑體" w:hAnsi="微軟正黑體" w:hint="eastAsia"/>
          <w:szCs w:val="24"/>
        </w:rPr>
        <w:t>運動與健康管理研究所教授兼</w:t>
      </w:r>
      <w:r w:rsidRPr="00294EF5">
        <w:rPr>
          <w:rFonts w:ascii="微軟正黑體" w:eastAsia="微軟正黑體" w:hAnsi="微軟正黑體" w:hint="eastAsia"/>
          <w:szCs w:val="24"/>
        </w:rPr>
        <w:t>創新產業暨國際學院院長</w:t>
      </w:r>
      <w:r w:rsidR="001606B4" w:rsidRPr="00294EF5">
        <w:rPr>
          <w:rFonts w:ascii="微軟正黑體" w:eastAsia="微軟正黑體" w:hAnsi="微軟正黑體" w:hint="eastAsia"/>
          <w:szCs w:val="24"/>
        </w:rPr>
        <w:t>，</w:t>
      </w:r>
      <w:r w:rsidR="003E6EC5" w:rsidRPr="00294EF5">
        <w:rPr>
          <w:rFonts w:ascii="微軟正黑體" w:eastAsia="微軟正黑體" w:hAnsi="微軟正黑體" w:hint="eastAsia"/>
          <w:szCs w:val="24"/>
        </w:rPr>
        <w:t>曾任</w:t>
      </w:r>
      <w:r w:rsidR="004218D1" w:rsidRPr="00294EF5">
        <w:rPr>
          <w:rFonts w:ascii="微軟正黑體" w:eastAsia="微軟正黑體" w:hAnsi="微軟正黑體" w:hint="eastAsia"/>
          <w:szCs w:val="24"/>
        </w:rPr>
        <w:t>國立嘉義大學觀光休閒管理研究所教授兼管理學院院長、澎湖科技大學</w:t>
      </w:r>
      <w:r w:rsidRPr="00294EF5">
        <w:rPr>
          <w:rFonts w:ascii="微軟正黑體" w:eastAsia="微軟正黑體" w:hAnsi="微軟正黑體" w:hint="eastAsia"/>
          <w:szCs w:val="24"/>
        </w:rPr>
        <w:t>觀光休閒事業管理研究所所長、餐旅管理系系主任及、海洋休閒與遊憩系系主任</w:t>
      </w:r>
      <w:r w:rsidR="001606B4" w:rsidRPr="00294EF5">
        <w:rPr>
          <w:rFonts w:ascii="微軟正黑體" w:eastAsia="微軟正黑體" w:hAnsi="微軟正黑體" w:hint="eastAsia"/>
          <w:szCs w:val="24"/>
        </w:rPr>
        <w:t>。</w:t>
      </w:r>
    </w:p>
    <w:p w:rsidR="003E6EC5" w:rsidRPr="00294EF5" w:rsidRDefault="003E6EC5" w:rsidP="00993248">
      <w:pPr>
        <w:pStyle w:val="a3"/>
        <w:numPr>
          <w:ilvl w:val="3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專長</w:t>
      </w:r>
      <w:r w:rsidR="00993248" w:rsidRPr="00294EF5">
        <w:rPr>
          <w:rFonts w:ascii="微軟正黑體" w:eastAsia="微軟正黑體" w:hAnsi="微軟正黑體" w:hint="eastAsia"/>
          <w:szCs w:val="24"/>
        </w:rPr>
        <w:t>運動觀光、遊憩資源管理與行銷、運動休閒、休閒農場經營管理</w:t>
      </w:r>
      <w:r w:rsidRPr="00294EF5">
        <w:rPr>
          <w:rFonts w:ascii="微軟正黑體" w:eastAsia="微軟正黑體" w:hAnsi="微軟正黑體" w:hint="eastAsia"/>
          <w:szCs w:val="24"/>
        </w:rPr>
        <w:t>。</w:t>
      </w:r>
    </w:p>
    <w:p w:rsidR="007B3C3C" w:rsidRPr="00294EF5" w:rsidRDefault="00396C9A" w:rsidP="001E0711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培訓方式</w:t>
      </w:r>
    </w:p>
    <w:p w:rsidR="00E47025" w:rsidRPr="00294EF5" w:rsidRDefault="00E47025" w:rsidP="00E47025">
      <w:pPr>
        <w:pStyle w:val="a3"/>
        <w:numPr>
          <w:ilvl w:val="1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授課期間：</w:t>
      </w:r>
    </w:p>
    <w:p w:rsidR="00E47025" w:rsidRPr="00294EF5" w:rsidRDefault="00E47025" w:rsidP="00E47025">
      <w:pPr>
        <w:pStyle w:val="a3"/>
        <w:numPr>
          <w:ilvl w:val="2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初 級 班：2018/3/5~6/1，每週一二四五夜間18:30-21:20</w:t>
      </w:r>
    </w:p>
    <w:p w:rsidR="00E47025" w:rsidRPr="00294EF5" w:rsidRDefault="00E47025" w:rsidP="00E47025">
      <w:pPr>
        <w:pStyle w:val="a3"/>
        <w:spacing w:line="480" w:lineRule="exact"/>
        <w:ind w:leftChars="0" w:left="132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(停課時段4/5-6、5/1、5/7-8)。</w:t>
      </w:r>
    </w:p>
    <w:p w:rsidR="00E47025" w:rsidRPr="00294EF5" w:rsidRDefault="00E47025" w:rsidP="00E47025">
      <w:pPr>
        <w:pStyle w:val="a3"/>
        <w:numPr>
          <w:ilvl w:val="2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中高級班：2018/3/4~7/1，每周日白天08:30-17:30。</w:t>
      </w:r>
    </w:p>
    <w:p w:rsidR="00E47025" w:rsidRPr="00294EF5" w:rsidRDefault="00E47025" w:rsidP="00E47025">
      <w:pPr>
        <w:pStyle w:val="a3"/>
        <w:spacing w:line="480" w:lineRule="exact"/>
        <w:ind w:leftChars="0" w:left="132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(調課時段以周六補課，4/8改成4/28、5/13改成5/26、6/17改成6/9)</w:t>
      </w:r>
    </w:p>
    <w:p w:rsidR="00E47025" w:rsidRPr="00294EF5" w:rsidRDefault="00E47025" w:rsidP="00E47025">
      <w:pPr>
        <w:pStyle w:val="a3"/>
        <w:numPr>
          <w:ilvl w:val="1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授課時數：每門課36小時，共144小時(企劃書撰寫指導不含在內)。</w:t>
      </w:r>
    </w:p>
    <w:p w:rsidR="00E47025" w:rsidRPr="00294EF5" w:rsidRDefault="00E47025" w:rsidP="00E47025">
      <w:pPr>
        <w:pStyle w:val="a3"/>
        <w:numPr>
          <w:ilvl w:val="1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授課方式：以教師講授為主，經營企劃書撰寫指導為輔，理論和實務並重。</w:t>
      </w:r>
    </w:p>
    <w:p w:rsidR="00E47025" w:rsidRPr="00294EF5" w:rsidRDefault="00E47025" w:rsidP="00E47025">
      <w:pPr>
        <w:pStyle w:val="a3"/>
        <w:numPr>
          <w:ilvl w:val="1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地點：台北市</w:t>
      </w:r>
      <w:r w:rsidRPr="00294EF5">
        <w:rPr>
          <w:rFonts w:ascii="微軟正黑體" w:eastAsia="微軟正黑體" w:hAnsi="微軟正黑體"/>
          <w:szCs w:val="24"/>
        </w:rPr>
        <w:t>忠孝東路三段一號</w:t>
      </w:r>
      <w:r w:rsidRPr="00294EF5">
        <w:rPr>
          <w:rFonts w:ascii="微軟正黑體" w:eastAsia="微軟正黑體" w:hAnsi="微軟正黑體" w:hint="eastAsia"/>
          <w:szCs w:val="24"/>
        </w:rPr>
        <w:t>集思堂瑞特廳205（捷運【板南線】至忠孝新生站，4號出口台北科技大學）</w:t>
      </w:r>
    </w:p>
    <w:p w:rsidR="00E47025" w:rsidRPr="00294EF5" w:rsidRDefault="00E47025" w:rsidP="00E47025">
      <w:pPr>
        <w:pStyle w:val="a3"/>
        <w:numPr>
          <w:ilvl w:val="1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本班特色，達成布魯姆（</w:t>
      </w:r>
      <w:r w:rsidRPr="00294EF5">
        <w:rPr>
          <w:rFonts w:ascii="微軟正黑體" w:eastAsia="微軟正黑體" w:hAnsi="微軟正黑體"/>
          <w:szCs w:val="24"/>
        </w:rPr>
        <w:t>B1oom</w:t>
      </w:r>
      <w:r w:rsidRPr="00294EF5">
        <w:rPr>
          <w:rFonts w:ascii="微軟正黑體" w:eastAsia="微軟正黑體" w:hAnsi="微軟正黑體" w:hint="eastAsia"/>
          <w:szCs w:val="24"/>
        </w:rPr>
        <w:t>）認知、情意和技能</w:t>
      </w:r>
      <w:r w:rsidRPr="00294EF5">
        <w:rPr>
          <w:rFonts w:ascii="微軟正黑體" w:eastAsia="微軟正黑體" w:hAnsi="微軟正黑體"/>
          <w:szCs w:val="24"/>
        </w:rPr>
        <w:t>7</w:t>
      </w:r>
      <w:r w:rsidRPr="00294EF5">
        <w:rPr>
          <w:rFonts w:ascii="微軟正黑體" w:eastAsia="微軟正黑體" w:hAnsi="微軟正黑體" w:hint="eastAsia"/>
          <w:szCs w:val="24"/>
        </w:rPr>
        <w:t>等三大教學目標的效益；並以學習單，作為學員心得回饋和習得能力檢核之工具。</w:t>
      </w:r>
    </w:p>
    <w:p w:rsidR="00396C9A" w:rsidRPr="00294EF5" w:rsidRDefault="00396C9A" w:rsidP="001E0711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能力考核和結業證書授予</w:t>
      </w:r>
    </w:p>
    <w:p w:rsidR="00396C9A" w:rsidRPr="00294EF5" w:rsidRDefault="00396C9A" w:rsidP="001E0711">
      <w:pPr>
        <w:pStyle w:val="a3"/>
        <w:numPr>
          <w:ilvl w:val="1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本課程培訓旨在提升和精進受訓者本身的企畫和行銷管理職能，脾益勝任經理人、第一線服務工作，以及自行創業的實力。</w:t>
      </w:r>
    </w:p>
    <w:p w:rsidR="00396C9A" w:rsidRPr="00294EF5" w:rsidRDefault="00396C9A" w:rsidP="001E0711">
      <w:pPr>
        <w:pStyle w:val="a3"/>
        <w:numPr>
          <w:ilvl w:val="1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為確保受訓者真正學習到可遷移到觀光休閒產業情境的實務能力，由授課教授，以個案企畫紙筆測驗和口試方式，了解學員已習得能力。</w:t>
      </w:r>
    </w:p>
    <w:p w:rsidR="00396C9A" w:rsidRPr="00294EF5" w:rsidRDefault="00396C9A" w:rsidP="001E0711">
      <w:pPr>
        <w:pStyle w:val="a3"/>
        <w:numPr>
          <w:ilvl w:val="1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凡通過考試且有優系能力者，由本班發給證明，並進行適宜工作之媒合獲推介，以及創業籌備之指導</w:t>
      </w:r>
      <w:r w:rsidR="00D924C5" w:rsidRPr="00294EF5">
        <w:rPr>
          <w:rFonts w:ascii="微軟正黑體" w:eastAsia="微軟正黑體" w:hAnsi="微軟正黑體" w:hint="eastAsia"/>
          <w:szCs w:val="24"/>
        </w:rPr>
        <w:t>，費用</w:t>
      </w:r>
      <w:r w:rsidRPr="00294EF5">
        <w:rPr>
          <w:rFonts w:ascii="微軟正黑體" w:eastAsia="微軟正黑體" w:hAnsi="微軟正黑體" w:hint="eastAsia"/>
          <w:szCs w:val="24"/>
        </w:rPr>
        <w:t>。</w:t>
      </w:r>
    </w:p>
    <w:p w:rsidR="00D36A8C" w:rsidRPr="00294EF5" w:rsidRDefault="00D36A8C" w:rsidP="001E0711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報考資格和錄取</w:t>
      </w:r>
    </w:p>
    <w:p w:rsidR="008063ED" w:rsidRPr="00294EF5" w:rsidRDefault="008063ED" w:rsidP="001E0711">
      <w:pPr>
        <w:pStyle w:val="a3"/>
        <w:numPr>
          <w:ilvl w:val="1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凡對運動觀光休閒產業經營有興趣之社會人士，或在校學生均可報名。</w:t>
      </w:r>
      <w:r w:rsidR="005C499B" w:rsidRPr="00294EF5">
        <w:rPr>
          <w:rFonts w:ascii="微軟正黑體" w:eastAsia="微軟正黑體" w:hAnsi="微軟正黑體" w:hint="eastAsia"/>
          <w:szCs w:val="24"/>
        </w:rPr>
        <w:t>報名中高階經理人班，需具備大學或研究所肄（畢）業資格。</w:t>
      </w:r>
    </w:p>
    <w:p w:rsidR="008063ED" w:rsidRPr="00294EF5" w:rsidRDefault="008063ED" w:rsidP="00CA3D31">
      <w:pPr>
        <w:pStyle w:val="a3"/>
        <w:numPr>
          <w:ilvl w:val="1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報名日期：自即日起</w:t>
      </w:r>
      <w:r w:rsidR="00993248" w:rsidRPr="00294EF5">
        <w:rPr>
          <w:rFonts w:ascii="微軟正黑體" w:eastAsia="微軟正黑體" w:hAnsi="微軟正黑體" w:hint="eastAsia"/>
          <w:szCs w:val="24"/>
        </w:rPr>
        <w:t>107年2</w:t>
      </w:r>
      <w:r w:rsidRPr="00294EF5">
        <w:rPr>
          <w:rFonts w:ascii="微軟正黑體" w:eastAsia="微軟正黑體" w:hAnsi="微軟正黑體" w:hint="eastAsia"/>
          <w:szCs w:val="24"/>
        </w:rPr>
        <w:t>月</w:t>
      </w:r>
      <w:r w:rsidR="00993248" w:rsidRPr="00294EF5">
        <w:rPr>
          <w:rFonts w:ascii="微軟正黑體" w:eastAsia="微軟正黑體" w:hAnsi="微軟正黑體"/>
          <w:szCs w:val="24"/>
        </w:rPr>
        <w:t>2</w:t>
      </w:r>
      <w:r w:rsidR="00E47025" w:rsidRPr="00294EF5">
        <w:rPr>
          <w:rFonts w:ascii="微軟正黑體" w:eastAsia="微軟正黑體" w:hAnsi="微軟正黑體" w:hint="eastAsia"/>
          <w:szCs w:val="24"/>
        </w:rPr>
        <w:t>7</w:t>
      </w:r>
      <w:r w:rsidRPr="00294EF5">
        <w:rPr>
          <w:rFonts w:ascii="微軟正黑體" w:eastAsia="微軟正黑體" w:hAnsi="微軟正黑體" w:hint="eastAsia"/>
          <w:szCs w:val="24"/>
        </w:rPr>
        <w:t>日止，逾期編為下一受訓梯次。</w:t>
      </w:r>
    </w:p>
    <w:p w:rsidR="008063ED" w:rsidRPr="00294EF5" w:rsidRDefault="008063ED" w:rsidP="001E0711">
      <w:pPr>
        <w:pStyle w:val="a3"/>
        <w:numPr>
          <w:ilvl w:val="1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錄取通知：凡報名者經本班審查合格，將另行文通知。報名人數過多時，分正取生和備取生。正取生未報到時，備取生依序遞補。</w:t>
      </w:r>
    </w:p>
    <w:p w:rsidR="008063ED" w:rsidRPr="00294EF5" w:rsidRDefault="008063ED" w:rsidP="001E0711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授課方式</w:t>
      </w:r>
    </w:p>
    <w:p w:rsidR="008063ED" w:rsidRPr="00294EF5" w:rsidRDefault="008063ED" w:rsidP="001E0711">
      <w:pPr>
        <w:pStyle w:val="a3"/>
        <w:numPr>
          <w:ilvl w:val="1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班別和人數</w:t>
      </w:r>
    </w:p>
    <w:p w:rsidR="00E47025" w:rsidRPr="00294EF5" w:rsidRDefault="00E47025" w:rsidP="00E47025">
      <w:pPr>
        <w:pStyle w:val="a3"/>
        <w:numPr>
          <w:ilvl w:val="2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初 級 班：40人為上限，報名超過30人即開班。</w:t>
      </w:r>
    </w:p>
    <w:p w:rsidR="00E47025" w:rsidRPr="00294EF5" w:rsidRDefault="00E47025" w:rsidP="00E47025">
      <w:pPr>
        <w:pStyle w:val="a3"/>
        <w:numPr>
          <w:ilvl w:val="2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中高級班：30人為上限，報名超過</w:t>
      </w:r>
      <w:r w:rsidRPr="00294EF5">
        <w:rPr>
          <w:rFonts w:ascii="微軟正黑體" w:eastAsia="微軟正黑體" w:hAnsi="微軟正黑體"/>
          <w:szCs w:val="24"/>
        </w:rPr>
        <w:t>1</w:t>
      </w:r>
      <w:r w:rsidRPr="00294EF5">
        <w:rPr>
          <w:rFonts w:ascii="微軟正黑體" w:eastAsia="微軟正黑體" w:hAnsi="微軟正黑體" w:hint="eastAsia"/>
          <w:szCs w:val="24"/>
        </w:rPr>
        <w:t>8人即開班。</w:t>
      </w:r>
    </w:p>
    <w:p w:rsidR="00E47025" w:rsidRPr="00294EF5" w:rsidRDefault="00E47025" w:rsidP="00E47025">
      <w:pPr>
        <w:pStyle w:val="a3"/>
        <w:numPr>
          <w:ilvl w:val="2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報名人數沒超過開班最低人數，請等簡訊通知繳費，如超過開班人數，可直接轉帳或線上轉帳繳費。</w:t>
      </w:r>
    </w:p>
    <w:p w:rsidR="008063ED" w:rsidRPr="00294EF5" w:rsidRDefault="008063ED" w:rsidP="001E0711">
      <w:pPr>
        <w:pStyle w:val="a3"/>
        <w:numPr>
          <w:ilvl w:val="1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授課方式</w:t>
      </w:r>
    </w:p>
    <w:p w:rsidR="00993248" w:rsidRPr="00294EF5" w:rsidRDefault="008063ED" w:rsidP="001E0711">
      <w:pPr>
        <w:pStyle w:val="a3"/>
        <w:spacing w:line="480" w:lineRule="exact"/>
        <w:ind w:leftChars="0" w:left="120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本課程以教師授課為主，教科書或講義，閱讀為輔，並</w:t>
      </w:r>
      <w:r w:rsidR="00993248" w:rsidRPr="00294EF5">
        <w:rPr>
          <w:rFonts w:ascii="微軟正黑體" w:eastAsia="微軟正黑體" w:hAnsi="微軟正黑體" w:hint="eastAsia"/>
          <w:szCs w:val="24"/>
        </w:rPr>
        <w:t>側重真才實作企劃能力的涵養；中、高階經理人班另配合創業計畫書的指導，讓學員學到可帶得走的能力，發揚運動觀光、遊憇及節慶與活動產業的吸引性，帶動臺灣及六都和各縣市的發展。</w:t>
      </w:r>
    </w:p>
    <w:p w:rsidR="008063ED" w:rsidRPr="00294EF5" w:rsidRDefault="00A63D85" w:rsidP="001E0711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費用</w:t>
      </w:r>
    </w:p>
    <w:p w:rsidR="00E47025" w:rsidRPr="00294EF5" w:rsidRDefault="00E47025" w:rsidP="00E47025">
      <w:pPr>
        <w:pStyle w:val="a3"/>
        <w:numPr>
          <w:ilvl w:val="1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報名工本費：300元</w:t>
      </w:r>
    </w:p>
    <w:p w:rsidR="00E47025" w:rsidRPr="00294EF5" w:rsidRDefault="00E47025" w:rsidP="00E47025">
      <w:pPr>
        <w:pStyle w:val="a3"/>
        <w:numPr>
          <w:ilvl w:val="1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企業經營企劃書撰寫指導和修改費：另行協商繳費</w:t>
      </w:r>
    </w:p>
    <w:p w:rsidR="00E47025" w:rsidRPr="00294EF5" w:rsidRDefault="00E47025" w:rsidP="00E47025">
      <w:pPr>
        <w:pStyle w:val="a3"/>
        <w:numPr>
          <w:ilvl w:val="1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選讀單門課程者，每門15000元</w:t>
      </w:r>
    </w:p>
    <w:p w:rsidR="00E47025" w:rsidRPr="00294EF5" w:rsidRDefault="00E47025" w:rsidP="00E47025">
      <w:pPr>
        <w:pStyle w:val="a3"/>
        <w:numPr>
          <w:ilvl w:val="1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學雜費：初級班每期38000元整，中高級班每期75000元整。</w:t>
      </w:r>
    </w:p>
    <w:p w:rsidR="007B4D0F" w:rsidRPr="00294EF5" w:rsidRDefault="00604336" w:rsidP="007B4D0F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報名</w:t>
      </w:r>
      <w:r w:rsidR="007B4D0F" w:rsidRPr="00294EF5">
        <w:rPr>
          <w:rFonts w:ascii="微軟正黑體" w:eastAsia="微軟正黑體" w:hAnsi="微軟正黑體" w:hint="eastAsia"/>
          <w:szCs w:val="24"/>
        </w:rPr>
        <w:t>方式：</w:t>
      </w:r>
    </w:p>
    <w:p w:rsidR="007B4D0F" w:rsidRPr="00294EF5" w:rsidRDefault="007B4D0F" w:rsidP="007B4D0F">
      <w:pPr>
        <w:pStyle w:val="a3"/>
        <w:numPr>
          <w:ilvl w:val="1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報名表資料E</w:t>
      </w:r>
      <w:r w:rsidRPr="00294EF5">
        <w:rPr>
          <w:rFonts w:ascii="微軟正黑體" w:eastAsia="微軟正黑體" w:hAnsi="微軟正黑體"/>
          <w:szCs w:val="24"/>
        </w:rPr>
        <w:t>mail</w:t>
      </w:r>
      <w:r w:rsidRPr="00294EF5">
        <w:rPr>
          <w:rFonts w:ascii="微軟正黑體" w:eastAsia="微軟正黑體" w:hAnsi="微軟正黑體" w:hint="eastAsia"/>
          <w:szCs w:val="24"/>
        </w:rPr>
        <w:t xml:space="preserve"> 或 線上報名網址 </w:t>
      </w:r>
      <w:hyperlink r:id="rId8" w:history="1">
        <w:r w:rsidRPr="00294EF5">
          <w:rPr>
            <w:rFonts w:hint="eastAsia"/>
            <w:szCs w:val="24"/>
          </w:rPr>
          <w:t>http://siileec.com/</w:t>
        </w:r>
      </w:hyperlink>
    </w:p>
    <w:p w:rsidR="007B4D0F" w:rsidRPr="00294EF5" w:rsidRDefault="007B4D0F" w:rsidP="007B4D0F">
      <w:pPr>
        <w:pStyle w:val="a3"/>
        <w:numPr>
          <w:ilvl w:val="1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E-mail報名：alisa@nchu.edu.tw (程小姐)，信標頭【報名-觀光創業班】</w:t>
      </w:r>
    </w:p>
    <w:p w:rsidR="007B4D0F" w:rsidRPr="00294EF5" w:rsidRDefault="007B4D0F" w:rsidP="007B4D0F">
      <w:pPr>
        <w:pStyle w:val="a3"/>
        <w:numPr>
          <w:ilvl w:val="1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94EF5">
        <w:rPr>
          <w:rFonts w:ascii="微軟正黑體" w:eastAsia="微軟正黑體" w:hAnsi="微軟正黑體" w:hint="eastAsia"/>
          <w:szCs w:val="24"/>
        </w:rPr>
        <w:t>聯繫方式：中興大學創新產業暨國際學院 推廣教育組：程小姐 04-22870840</w:t>
      </w:r>
    </w:p>
    <w:p w:rsidR="00392FB5" w:rsidRPr="00481770" w:rsidRDefault="00A63D85" w:rsidP="00481770">
      <w:pPr>
        <w:pStyle w:val="a3"/>
        <w:spacing w:line="400" w:lineRule="exact"/>
        <w:ind w:leftChars="0" w:left="720"/>
        <w:rPr>
          <w:rFonts w:ascii="微軟正黑體" w:eastAsia="微軟正黑體" w:hAnsi="微軟正黑體" w:hint="eastAsia"/>
          <w:szCs w:val="24"/>
        </w:rPr>
      </w:pPr>
      <w:r w:rsidRPr="00975631">
        <w:rPr>
          <w:rFonts w:ascii="微軟正黑體" w:eastAsia="微軟正黑體" w:hAnsi="微軟正黑體"/>
          <w:szCs w:val="24"/>
        </w:rPr>
        <w:br/>
      </w:r>
      <w:bookmarkStart w:id="0" w:name="_GoBack"/>
      <w:bookmarkEnd w:id="0"/>
    </w:p>
    <w:sectPr w:rsidR="00392FB5" w:rsidRPr="00481770" w:rsidSect="001E0711">
      <w:pgSz w:w="11906" w:h="16838"/>
      <w:pgMar w:top="1440" w:right="1080" w:bottom="15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DA" w:rsidRDefault="00AE41DA" w:rsidP="003355B7">
      <w:r>
        <w:separator/>
      </w:r>
    </w:p>
  </w:endnote>
  <w:endnote w:type="continuationSeparator" w:id="0">
    <w:p w:rsidR="00AE41DA" w:rsidRDefault="00AE41DA" w:rsidP="0033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DA" w:rsidRDefault="00AE41DA" w:rsidP="003355B7">
      <w:r>
        <w:separator/>
      </w:r>
    </w:p>
  </w:footnote>
  <w:footnote w:type="continuationSeparator" w:id="0">
    <w:p w:rsidR="00AE41DA" w:rsidRDefault="00AE41DA" w:rsidP="00335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2272"/>
    <w:multiLevelType w:val="hybridMultilevel"/>
    <w:tmpl w:val="478C4234"/>
    <w:lvl w:ilvl="0" w:tplc="A804556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FF550A"/>
    <w:multiLevelType w:val="hybridMultilevel"/>
    <w:tmpl w:val="738E7CFE"/>
    <w:lvl w:ilvl="0" w:tplc="A80455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424F49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D76CF52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ABFEC5C2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481CD8"/>
    <w:multiLevelType w:val="hybridMultilevel"/>
    <w:tmpl w:val="4D18DEFC"/>
    <w:lvl w:ilvl="0" w:tplc="4558AE18">
      <w:start w:val="2018"/>
      <w:numFmt w:val="bullet"/>
      <w:lvlText w:val="○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D8B663F"/>
    <w:multiLevelType w:val="hybridMultilevel"/>
    <w:tmpl w:val="E726344A"/>
    <w:lvl w:ilvl="0" w:tplc="052CE3FC">
      <w:start w:val="2018"/>
      <w:numFmt w:val="bullet"/>
      <w:lvlText w:val="□"/>
      <w:lvlJc w:val="left"/>
      <w:pPr>
        <w:ind w:left="765" w:hanging="405"/>
      </w:pPr>
      <w:rPr>
        <w:rFonts w:ascii="新細明體" w:eastAsia="新細明體" w:hAnsi="新細明體" w:cstheme="minorBidi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3C"/>
    <w:rsid w:val="000703FB"/>
    <w:rsid w:val="000F51F9"/>
    <w:rsid w:val="001606B4"/>
    <w:rsid w:val="001E0711"/>
    <w:rsid w:val="00294EF5"/>
    <w:rsid w:val="00334F4C"/>
    <w:rsid w:val="003355B7"/>
    <w:rsid w:val="00392FB5"/>
    <w:rsid w:val="00396C9A"/>
    <w:rsid w:val="003E6EC5"/>
    <w:rsid w:val="004218D1"/>
    <w:rsid w:val="00424CA3"/>
    <w:rsid w:val="004455F2"/>
    <w:rsid w:val="004641CD"/>
    <w:rsid w:val="00481770"/>
    <w:rsid w:val="00492B63"/>
    <w:rsid w:val="004D54D7"/>
    <w:rsid w:val="004F0060"/>
    <w:rsid w:val="00504296"/>
    <w:rsid w:val="00524283"/>
    <w:rsid w:val="005310B7"/>
    <w:rsid w:val="00557C7B"/>
    <w:rsid w:val="00587BD2"/>
    <w:rsid w:val="005C499B"/>
    <w:rsid w:val="00604336"/>
    <w:rsid w:val="006E3CDB"/>
    <w:rsid w:val="007145D8"/>
    <w:rsid w:val="00732EE6"/>
    <w:rsid w:val="00762D10"/>
    <w:rsid w:val="007B3C3C"/>
    <w:rsid w:val="007B4D0F"/>
    <w:rsid w:val="008063ED"/>
    <w:rsid w:val="00863E55"/>
    <w:rsid w:val="00975631"/>
    <w:rsid w:val="00993248"/>
    <w:rsid w:val="009F2BF9"/>
    <w:rsid w:val="00A63D85"/>
    <w:rsid w:val="00AE41DA"/>
    <w:rsid w:val="00B144B7"/>
    <w:rsid w:val="00D36A8C"/>
    <w:rsid w:val="00D924C5"/>
    <w:rsid w:val="00DA7183"/>
    <w:rsid w:val="00DB5B90"/>
    <w:rsid w:val="00E26058"/>
    <w:rsid w:val="00E47025"/>
    <w:rsid w:val="00F31DAF"/>
    <w:rsid w:val="00F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873163-B7A1-46E0-A1B3-6948BA36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C3C"/>
    <w:pPr>
      <w:ind w:leftChars="200" w:left="480"/>
    </w:pPr>
  </w:style>
  <w:style w:type="character" w:styleId="a4">
    <w:name w:val="Hyperlink"/>
    <w:basedOn w:val="a0"/>
    <w:uiPriority w:val="99"/>
    <w:unhideWhenUsed/>
    <w:rsid w:val="00A63D8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E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35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55B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5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55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ilee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60209-39E7-4782-B3BD-7DD21BAC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Mei-Hsuan Su</dc:creator>
  <cp:keywords/>
  <dc:description/>
  <cp:lastModifiedBy>程婉菁</cp:lastModifiedBy>
  <cp:revision>6</cp:revision>
  <dcterms:created xsi:type="dcterms:W3CDTF">2017-12-21T03:33:00Z</dcterms:created>
  <dcterms:modified xsi:type="dcterms:W3CDTF">2017-12-21T08:01:00Z</dcterms:modified>
</cp:coreProperties>
</file>