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9" w:rsidRPr="00990AA9" w:rsidRDefault="00990AA9" w:rsidP="0099240C">
      <w:pPr>
        <w:ind w:firstLineChars="0" w:firstLine="0"/>
        <w:jc w:val="center"/>
        <w:rPr>
          <w:rFonts w:asciiTheme="minorHAnsi" w:hAnsiTheme="minorHAnsi"/>
          <w:b/>
          <w:sz w:val="28"/>
          <w:szCs w:val="32"/>
        </w:rPr>
      </w:pPr>
      <w:r w:rsidRPr="00990AA9">
        <w:rPr>
          <w:rFonts w:asciiTheme="minorHAnsi" w:hAnsiTheme="minorHAnsi"/>
          <w:b/>
          <w:sz w:val="28"/>
          <w:szCs w:val="32"/>
        </w:rPr>
        <w:t>Chinese Language, Traditional Culture, and Artistry – Course Guide</w:t>
      </w:r>
    </w:p>
    <w:p w:rsidR="00990AA9" w:rsidRPr="00990AA9" w:rsidRDefault="00990AA9" w:rsidP="00191EC8">
      <w:pPr>
        <w:pStyle w:val="a3"/>
        <w:numPr>
          <w:ilvl w:val="0"/>
          <w:numId w:val="5"/>
        </w:numPr>
        <w:ind w:leftChars="0" w:firstLineChars="0"/>
        <w:jc w:val="left"/>
        <w:rPr>
          <w:rFonts w:asciiTheme="minorHAnsi" w:hAnsiTheme="minorHAnsi"/>
          <w:b/>
        </w:rPr>
      </w:pPr>
      <w:r w:rsidRPr="00990AA9">
        <w:rPr>
          <w:rFonts w:asciiTheme="minorHAnsi" w:hAnsiTheme="minorHAnsi"/>
          <w:b/>
        </w:rPr>
        <w:t>Course Synopsis:</w:t>
      </w:r>
      <w:r w:rsidR="00191EC8">
        <w:rPr>
          <w:rFonts w:asciiTheme="minorHAnsi" w:hAnsiTheme="minorHAnsi" w:hint="eastAsia"/>
          <w:b/>
        </w:rPr>
        <w:br/>
      </w:r>
      <w:r w:rsidR="00191EC8">
        <w:rPr>
          <w:rFonts w:asciiTheme="minorHAnsi" w:hAnsiTheme="minorHAnsi" w:hint="eastAsia"/>
        </w:rPr>
        <w:t>In this course, the Chinese language shall be taught according to the students</w:t>
      </w:r>
      <w:r w:rsidR="00191EC8">
        <w:rPr>
          <w:rFonts w:asciiTheme="minorHAnsi" w:hAnsiTheme="minorHAnsi"/>
        </w:rPr>
        <w:t>’</w:t>
      </w:r>
      <w:r w:rsidR="00191EC8">
        <w:rPr>
          <w:rFonts w:asciiTheme="minorHAnsi" w:hAnsiTheme="minorHAnsi" w:hint="eastAsia"/>
        </w:rPr>
        <w:t xml:space="preserve"> Chinese fluency level, with the focus primarily on the beginner</w:t>
      </w:r>
      <w:r w:rsidR="00191EC8">
        <w:rPr>
          <w:rFonts w:asciiTheme="minorHAnsi" w:hAnsiTheme="minorHAnsi"/>
        </w:rPr>
        <w:t>’</w:t>
      </w:r>
      <w:r w:rsidR="00191EC8">
        <w:rPr>
          <w:rFonts w:asciiTheme="minorHAnsi" w:hAnsiTheme="minorHAnsi" w:hint="eastAsia"/>
        </w:rPr>
        <w:t xml:space="preserve">s course. Also, offered by the </w:t>
      </w:r>
      <w:proofErr w:type="spellStart"/>
      <w:r w:rsidR="00191EC8">
        <w:rPr>
          <w:rFonts w:asciiTheme="minorHAnsi" w:hAnsiTheme="minorHAnsi" w:hint="eastAsia"/>
        </w:rPr>
        <w:t>Tricon</w:t>
      </w:r>
      <w:bookmarkStart w:id="0" w:name="_GoBack"/>
      <w:bookmarkEnd w:id="0"/>
      <w:r w:rsidR="00191EC8">
        <w:rPr>
          <w:rFonts w:asciiTheme="minorHAnsi" w:hAnsiTheme="minorHAnsi" w:hint="eastAsia"/>
        </w:rPr>
        <w:t>tinental</w:t>
      </w:r>
      <w:proofErr w:type="spellEnd"/>
      <w:r w:rsidR="00191EC8">
        <w:rPr>
          <w:rFonts w:asciiTheme="minorHAnsi" w:hAnsiTheme="minorHAnsi" w:hint="eastAsia"/>
        </w:rPr>
        <w:t xml:space="preserve"> Master Program in Global Studies</w:t>
      </w:r>
      <w:r w:rsidR="00C324D6">
        <w:rPr>
          <w:rFonts w:asciiTheme="minorHAnsi" w:hAnsiTheme="minorHAnsi" w:hint="eastAsia"/>
        </w:rPr>
        <w:t xml:space="preserve"> (TRIM)</w:t>
      </w:r>
      <w:r w:rsidR="00191EC8">
        <w:rPr>
          <w:rFonts w:asciiTheme="minorHAnsi" w:hAnsiTheme="minorHAnsi" w:hint="eastAsia"/>
        </w:rPr>
        <w:t xml:space="preserve"> are courses on the</w:t>
      </w:r>
      <w:r w:rsidR="00191EC8" w:rsidRPr="00191EC8">
        <w:rPr>
          <w:rFonts w:asciiTheme="minorHAnsi" w:hAnsiTheme="minorHAnsi" w:hint="eastAsia"/>
        </w:rPr>
        <w:t xml:space="preserve"> four arts (</w:t>
      </w:r>
      <w:r w:rsidR="00C324D6">
        <w:rPr>
          <w:rFonts w:asciiTheme="minorHAnsi" w:hAnsiTheme="minorHAnsi"/>
        </w:rPr>
        <w:t>“</w:t>
      </w:r>
      <w:r w:rsidR="00191EC8" w:rsidRPr="00DC103B">
        <w:rPr>
          <w:rFonts w:asciiTheme="minorHAnsi" w:hAnsiTheme="minorHAnsi" w:hint="eastAsia"/>
          <w:i/>
        </w:rPr>
        <w:t>Qin</w:t>
      </w:r>
      <w:r w:rsidR="00DC103B">
        <w:rPr>
          <w:rFonts w:asciiTheme="minorHAnsi" w:hAnsiTheme="minorHAnsi"/>
        </w:rPr>
        <w:t>”—</w:t>
      </w:r>
      <w:r w:rsidR="00DC103B">
        <w:rPr>
          <w:rFonts w:asciiTheme="minorHAnsi" w:hAnsiTheme="minorHAnsi" w:hint="eastAsia"/>
        </w:rPr>
        <w:t>Chinese Stringed Instruments</w:t>
      </w:r>
      <w:r w:rsidR="00C324D6">
        <w:rPr>
          <w:rFonts w:asciiTheme="minorHAnsi" w:hAnsiTheme="minorHAnsi" w:hint="eastAsia"/>
        </w:rPr>
        <w:t>,</w:t>
      </w:r>
      <w:r w:rsidR="00DC103B">
        <w:rPr>
          <w:rFonts w:asciiTheme="minorHAnsi" w:hAnsiTheme="minorHAnsi" w:hint="eastAsia"/>
        </w:rPr>
        <w:t xml:space="preserve"> </w:t>
      </w:r>
      <w:r w:rsidR="00DC103B" w:rsidRPr="00DC103B">
        <w:rPr>
          <w:rFonts w:asciiTheme="minorHAnsi" w:hAnsiTheme="minorHAnsi"/>
        </w:rPr>
        <w:t>“</w:t>
      </w:r>
      <w:r w:rsidR="00DC103B" w:rsidRPr="00DC103B">
        <w:rPr>
          <w:rFonts w:asciiTheme="minorHAnsi" w:hAnsiTheme="minorHAnsi" w:hint="eastAsia"/>
          <w:i/>
        </w:rPr>
        <w:t>Qi</w:t>
      </w:r>
      <w:r w:rsidR="00DC103B" w:rsidRPr="00DC103B">
        <w:rPr>
          <w:rFonts w:asciiTheme="minorHAnsi" w:hAnsiTheme="minorHAnsi"/>
        </w:rPr>
        <w:t>”</w:t>
      </w:r>
      <w:r w:rsidR="00DC103B">
        <w:rPr>
          <w:rFonts w:asciiTheme="minorHAnsi" w:hAnsiTheme="minorHAnsi"/>
        </w:rPr>
        <w:t>—</w:t>
      </w:r>
      <w:r w:rsidR="00C324D6">
        <w:rPr>
          <w:rFonts w:asciiTheme="minorHAnsi" w:hAnsiTheme="minorHAnsi" w:hint="eastAsia"/>
        </w:rPr>
        <w:t>the</w:t>
      </w:r>
      <w:r w:rsidR="00DC103B">
        <w:rPr>
          <w:rFonts w:asciiTheme="minorHAnsi" w:hAnsiTheme="minorHAnsi" w:hint="eastAsia"/>
        </w:rPr>
        <w:t xml:space="preserve"> </w:t>
      </w:r>
      <w:r w:rsidR="00C324D6">
        <w:rPr>
          <w:rFonts w:asciiTheme="minorHAnsi" w:hAnsiTheme="minorHAnsi" w:hint="eastAsia"/>
        </w:rPr>
        <w:t>strategy game of Go</w:t>
      </w:r>
      <w:r w:rsidR="00191EC8" w:rsidRPr="00191EC8">
        <w:rPr>
          <w:rFonts w:asciiTheme="minorHAnsi" w:hAnsiTheme="minorHAnsi" w:hint="eastAsia"/>
        </w:rPr>
        <w:t xml:space="preserve">, </w:t>
      </w:r>
      <w:r w:rsidR="00DC103B">
        <w:rPr>
          <w:rFonts w:asciiTheme="minorHAnsi" w:hAnsiTheme="minorHAnsi"/>
        </w:rPr>
        <w:t>“</w:t>
      </w:r>
      <w:r w:rsidR="00DC103B">
        <w:rPr>
          <w:rFonts w:asciiTheme="minorHAnsi" w:hAnsiTheme="minorHAnsi" w:hint="eastAsia"/>
          <w:i/>
        </w:rPr>
        <w:t>Shu</w:t>
      </w:r>
      <w:r w:rsidR="00DC103B">
        <w:rPr>
          <w:rFonts w:asciiTheme="minorHAnsi" w:hAnsiTheme="minorHAnsi"/>
        </w:rPr>
        <w:t>”—</w:t>
      </w:r>
      <w:r w:rsidR="00191EC8" w:rsidRPr="00191EC8">
        <w:rPr>
          <w:rFonts w:asciiTheme="minorHAnsi" w:hAnsiTheme="minorHAnsi" w:hint="eastAsia"/>
        </w:rPr>
        <w:t>Chinese</w:t>
      </w:r>
      <w:r w:rsidR="00DC103B">
        <w:rPr>
          <w:rFonts w:asciiTheme="minorHAnsi" w:hAnsiTheme="minorHAnsi" w:hint="eastAsia"/>
        </w:rPr>
        <w:t xml:space="preserve"> C</w:t>
      </w:r>
      <w:r w:rsidR="00191EC8" w:rsidRPr="00191EC8">
        <w:rPr>
          <w:rFonts w:asciiTheme="minorHAnsi" w:hAnsiTheme="minorHAnsi" w:hint="eastAsia"/>
        </w:rPr>
        <w:t xml:space="preserve">alligraphy, </w:t>
      </w:r>
      <w:r w:rsidR="00DC103B">
        <w:rPr>
          <w:rFonts w:asciiTheme="minorHAnsi" w:hAnsiTheme="minorHAnsi"/>
        </w:rPr>
        <w:t>“</w:t>
      </w:r>
      <w:r w:rsidR="00DC103B">
        <w:rPr>
          <w:rFonts w:asciiTheme="minorHAnsi" w:hAnsiTheme="minorHAnsi" w:hint="eastAsia"/>
          <w:i/>
        </w:rPr>
        <w:t>Hua</w:t>
      </w:r>
      <w:r w:rsidR="00DC103B">
        <w:rPr>
          <w:rFonts w:asciiTheme="minorHAnsi" w:hAnsiTheme="minorHAnsi"/>
        </w:rPr>
        <w:t>”—</w:t>
      </w:r>
      <w:r w:rsidR="00DC103B">
        <w:rPr>
          <w:rFonts w:asciiTheme="minorHAnsi" w:hAnsiTheme="minorHAnsi" w:hint="eastAsia"/>
        </w:rPr>
        <w:t>Chinese P</w:t>
      </w:r>
      <w:r w:rsidR="00191EC8" w:rsidRPr="00191EC8">
        <w:rPr>
          <w:rFonts w:asciiTheme="minorHAnsi" w:hAnsiTheme="minorHAnsi" w:hint="eastAsia"/>
        </w:rPr>
        <w:t>ainting</w:t>
      </w:r>
      <w:r w:rsidR="00191EC8">
        <w:rPr>
          <w:rFonts w:asciiTheme="minorHAnsi" w:hAnsiTheme="minorHAnsi" w:hint="eastAsia"/>
        </w:rPr>
        <w:t>)</w:t>
      </w:r>
      <w:r w:rsidR="006532A8">
        <w:rPr>
          <w:rFonts w:asciiTheme="minorHAnsi" w:hAnsiTheme="minorHAnsi" w:hint="eastAsia"/>
        </w:rPr>
        <w:t>,</w:t>
      </w:r>
      <w:r w:rsidR="006532A8" w:rsidRPr="006532A8">
        <w:rPr>
          <w:rFonts w:asciiTheme="minorHAnsi" w:hAnsiTheme="minorHAnsi" w:hint="eastAsia"/>
        </w:rPr>
        <w:t xml:space="preserve"> </w:t>
      </w:r>
      <w:r w:rsidR="006532A8" w:rsidRPr="00563A91">
        <w:rPr>
          <w:rFonts w:asciiTheme="minorHAnsi" w:hAnsiTheme="minorHAnsi" w:hint="eastAsia"/>
        </w:rPr>
        <w:t>T</w:t>
      </w:r>
      <w:r w:rsidR="006532A8" w:rsidRPr="00563A91">
        <w:rPr>
          <w:rFonts w:asciiTheme="minorHAnsi" w:hAnsiTheme="minorHAnsi"/>
        </w:rPr>
        <w:t xml:space="preserve">ea </w:t>
      </w:r>
      <w:r w:rsidR="006532A8" w:rsidRPr="00563A91">
        <w:rPr>
          <w:rFonts w:asciiTheme="minorHAnsi" w:hAnsiTheme="minorHAnsi" w:hint="eastAsia"/>
        </w:rPr>
        <w:t>C</w:t>
      </w:r>
      <w:r w:rsidR="006532A8" w:rsidRPr="00563A91">
        <w:rPr>
          <w:rFonts w:asciiTheme="minorHAnsi" w:hAnsiTheme="minorHAnsi"/>
        </w:rPr>
        <w:t>eremony</w:t>
      </w:r>
      <w:r w:rsidR="00191EC8" w:rsidRPr="00191EC8">
        <w:rPr>
          <w:rFonts w:asciiTheme="minorHAnsi" w:hAnsiTheme="minorHAnsi" w:hint="eastAsia"/>
        </w:rPr>
        <w:t xml:space="preserve"> and Tai chi</w:t>
      </w:r>
      <w:r w:rsidR="00191EC8">
        <w:rPr>
          <w:rFonts w:asciiTheme="minorHAnsi" w:hAnsiTheme="minorHAnsi" w:hint="eastAsia"/>
        </w:rPr>
        <w:t>, to allow NCHU foreign students to understand traditional culture and artistry</w:t>
      </w:r>
      <w:r w:rsidR="00191EC8" w:rsidRPr="00191EC8">
        <w:rPr>
          <w:rFonts w:asciiTheme="minorHAnsi" w:hAnsiTheme="minorHAnsi" w:hint="eastAsia"/>
        </w:rPr>
        <w:t>.</w:t>
      </w:r>
      <w:r w:rsidR="00F76F5A">
        <w:rPr>
          <w:rFonts w:asciiTheme="minorHAnsi" w:hAnsiTheme="minorHAnsi" w:hint="eastAsia"/>
          <w:b/>
        </w:rPr>
        <w:br/>
      </w:r>
    </w:p>
    <w:p w:rsidR="00990AA9" w:rsidRDefault="00990AA9" w:rsidP="00990AA9">
      <w:pPr>
        <w:pStyle w:val="a3"/>
        <w:numPr>
          <w:ilvl w:val="0"/>
          <w:numId w:val="5"/>
        </w:numPr>
        <w:ind w:leftChars="0" w:firstLineChars="0"/>
        <w:jc w:val="left"/>
        <w:rPr>
          <w:rFonts w:asciiTheme="minorHAnsi" w:hAnsiTheme="minorHAnsi"/>
          <w:b/>
        </w:rPr>
      </w:pPr>
      <w:r w:rsidRPr="00990AA9">
        <w:rPr>
          <w:rFonts w:asciiTheme="minorHAnsi" w:hAnsiTheme="minorHAnsi"/>
          <w:b/>
        </w:rPr>
        <w:t>Course Fees: (choose one)</w:t>
      </w:r>
    </w:p>
    <w:p w:rsidR="00191EC8" w:rsidRPr="00191EC8" w:rsidRDefault="00191EC8" w:rsidP="00191EC8">
      <w:pPr>
        <w:pStyle w:val="a3"/>
        <w:numPr>
          <w:ilvl w:val="1"/>
          <w:numId w:val="5"/>
        </w:numPr>
        <w:ind w:leftChars="0" w:firstLineChars="0"/>
        <w:jc w:val="left"/>
        <w:rPr>
          <w:rFonts w:asciiTheme="minorHAnsi" w:hAnsiTheme="minorHAnsi"/>
        </w:rPr>
      </w:pPr>
      <w:r w:rsidRPr="00191EC8">
        <w:rPr>
          <w:rFonts w:asciiTheme="minorHAnsi" w:hAnsiTheme="minorHAnsi" w:hint="eastAsia"/>
        </w:rPr>
        <w:t>Chinese Language Course (1</w:t>
      </w:r>
      <w:r w:rsidR="00491AEE">
        <w:rPr>
          <w:rFonts w:asciiTheme="minorHAnsi" w:hAnsiTheme="minorHAnsi"/>
        </w:rPr>
        <w:t>2</w:t>
      </w:r>
      <w:r w:rsidRPr="00191EC8">
        <w:rPr>
          <w:rFonts w:asciiTheme="minorHAnsi" w:hAnsiTheme="minorHAnsi" w:hint="eastAsia"/>
        </w:rPr>
        <w:t xml:space="preserve"> hours)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24D6">
        <w:rPr>
          <w:rFonts w:asciiTheme="minorHAnsi" w:hAnsiTheme="minorHAnsi"/>
        </w:rPr>
        <w:t xml:space="preserve">NTD </w:t>
      </w:r>
      <w:r w:rsidRPr="00990AA9">
        <w:rPr>
          <w:rFonts w:asciiTheme="minorHAnsi" w:hAnsiTheme="minorHAnsi"/>
        </w:rPr>
        <w:t>5,000</w:t>
      </w:r>
    </w:p>
    <w:p w:rsidR="00191EC8" w:rsidRPr="00191EC8" w:rsidRDefault="00191EC8" w:rsidP="00191EC8">
      <w:pPr>
        <w:pStyle w:val="a3"/>
        <w:numPr>
          <w:ilvl w:val="1"/>
          <w:numId w:val="5"/>
        </w:numPr>
        <w:ind w:leftChars="0" w:firstLineChars="0"/>
        <w:jc w:val="left"/>
        <w:rPr>
          <w:rFonts w:asciiTheme="minorHAnsi" w:hAnsiTheme="minorHAnsi"/>
        </w:rPr>
      </w:pPr>
      <w:r w:rsidRPr="00191EC8">
        <w:rPr>
          <w:rFonts w:asciiTheme="minorHAnsi" w:hAnsiTheme="minorHAnsi"/>
        </w:rPr>
        <w:t>Traditional Culture and Artistry</w:t>
      </w:r>
      <w:r w:rsidRPr="00191EC8">
        <w:rPr>
          <w:rFonts w:asciiTheme="minorHAnsi" w:hAnsiTheme="minorHAnsi" w:hint="eastAsia"/>
        </w:rPr>
        <w:t xml:space="preserve"> (14 hours)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24D6">
        <w:rPr>
          <w:rFonts w:asciiTheme="minorHAnsi" w:hAnsiTheme="minorHAnsi"/>
        </w:rPr>
        <w:t xml:space="preserve">NTD </w:t>
      </w:r>
      <w:r w:rsidRPr="00990AA9">
        <w:rPr>
          <w:rFonts w:asciiTheme="minorHAnsi" w:hAnsiTheme="minorHAnsi"/>
        </w:rPr>
        <w:t>5,000</w:t>
      </w:r>
    </w:p>
    <w:p w:rsidR="00191EC8" w:rsidRPr="00191EC8" w:rsidRDefault="00191EC8" w:rsidP="00191EC8">
      <w:pPr>
        <w:pStyle w:val="a3"/>
        <w:numPr>
          <w:ilvl w:val="1"/>
          <w:numId w:val="5"/>
        </w:numPr>
        <w:ind w:leftChars="0" w:firstLineChars="0"/>
        <w:jc w:val="left"/>
        <w:rPr>
          <w:rFonts w:asciiTheme="minorHAnsi" w:hAnsiTheme="minorHAnsi"/>
        </w:rPr>
      </w:pPr>
      <w:r w:rsidRPr="00191EC8">
        <w:rPr>
          <w:rFonts w:asciiTheme="minorHAnsi" w:hAnsiTheme="minorHAnsi"/>
        </w:rPr>
        <w:t>Chinese Language, Traditional Culture, and Artistry</w:t>
      </w:r>
      <w:r w:rsidRPr="00191EC8">
        <w:rPr>
          <w:rFonts w:asciiTheme="minorHAnsi" w:hAnsiTheme="minorHAnsi" w:hint="eastAsia"/>
        </w:rPr>
        <w:t xml:space="preserve"> (</w:t>
      </w:r>
      <w:r w:rsidR="00491AEE">
        <w:rPr>
          <w:rFonts w:asciiTheme="minorHAnsi" w:hAnsiTheme="minorHAnsi"/>
        </w:rPr>
        <w:t>26</w:t>
      </w:r>
      <w:r w:rsidRPr="00191EC8">
        <w:rPr>
          <w:rFonts w:asciiTheme="minorHAnsi" w:hAnsiTheme="minorHAnsi" w:hint="eastAsia"/>
        </w:rPr>
        <w:t xml:space="preserve"> hours)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Pr="00990AA9">
        <w:rPr>
          <w:rFonts w:asciiTheme="minorHAnsi" w:eastAsia="SimSun" w:hAnsiTheme="minorHAnsi"/>
        </w:rPr>
        <w:t>NTD 10,000</w:t>
      </w:r>
      <w:r w:rsidR="00F76F5A">
        <w:rPr>
          <w:rFonts w:asciiTheme="minorHAnsi" w:eastAsiaTheme="minorEastAsia" w:hAnsiTheme="minorHAnsi" w:hint="eastAsia"/>
        </w:rPr>
        <w:br/>
      </w:r>
    </w:p>
    <w:p w:rsidR="00990AA9" w:rsidRPr="00191EC8" w:rsidRDefault="00990AA9" w:rsidP="00191EC8">
      <w:pPr>
        <w:pStyle w:val="a3"/>
        <w:numPr>
          <w:ilvl w:val="0"/>
          <w:numId w:val="5"/>
        </w:numPr>
        <w:ind w:leftChars="0" w:firstLineChars="0"/>
        <w:jc w:val="left"/>
        <w:rPr>
          <w:rFonts w:asciiTheme="minorHAnsi" w:hAnsiTheme="minorHAnsi"/>
        </w:rPr>
      </w:pPr>
      <w:r w:rsidRPr="00990AA9">
        <w:rPr>
          <w:rFonts w:asciiTheme="minorHAnsi" w:hAnsiTheme="minorHAnsi"/>
          <w:b/>
        </w:rPr>
        <w:t>Prospective Students:</w:t>
      </w:r>
      <w:r w:rsidR="00191EC8">
        <w:rPr>
          <w:rFonts w:asciiTheme="minorHAnsi" w:hAnsiTheme="minorHAnsi" w:hint="eastAsia"/>
          <w:b/>
        </w:rPr>
        <w:br/>
      </w:r>
      <w:r w:rsidR="00191EC8">
        <w:rPr>
          <w:rFonts w:asciiTheme="minorHAnsi" w:hAnsiTheme="minorHAnsi" w:hint="eastAsia"/>
        </w:rPr>
        <w:t xml:space="preserve">Limited to NCHU foreign students and </w:t>
      </w:r>
      <w:r w:rsidR="00C324D6">
        <w:rPr>
          <w:rFonts w:asciiTheme="minorHAnsi" w:hAnsiTheme="minorHAnsi" w:hint="eastAsia"/>
        </w:rPr>
        <w:t>TRIM students.</w:t>
      </w:r>
      <w:r w:rsidR="00C324D6" w:rsidRPr="00191EC8">
        <w:rPr>
          <w:rFonts w:asciiTheme="minorHAnsi" w:hAnsiTheme="minorHAnsi"/>
        </w:rPr>
        <w:t xml:space="preserve"> </w:t>
      </w:r>
      <w:r w:rsidR="00F76F5A">
        <w:rPr>
          <w:rFonts w:asciiTheme="minorHAnsi" w:hAnsiTheme="minorHAnsi" w:hint="eastAsia"/>
        </w:rPr>
        <w:br/>
      </w:r>
    </w:p>
    <w:tbl>
      <w:tblPr>
        <w:tblStyle w:val="a4"/>
        <w:tblpPr w:leftFromText="180" w:rightFromText="180" w:vertAnchor="text" w:horzAnchor="margin" w:tblpXSpec="center" w:tblpY="364"/>
        <w:tblW w:w="8472" w:type="dxa"/>
        <w:tblLook w:val="04A0" w:firstRow="1" w:lastRow="0" w:firstColumn="1" w:lastColumn="0" w:noHBand="0" w:noVBand="1"/>
      </w:tblPr>
      <w:tblGrid>
        <w:gridCol w:w="1639"/>
        <w:gridCol w:w="2325"/>
        <w:gridCol w:w="1577"/>
        <w:gridCol w:w="2931"/>
      </w:tblGrid>
      <w:tr w:rsidR="00C324D6" w:rsidRPr="00990AA9" w:rsidTr="00022BEB">
        <w:trPr>
          <w:trHeight w:val="70"/>
        </w:trPr>
        <w:tc>
          <w:tcPr>
            <w:tcW w:w="1639" w:type="dxa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Course</w:t>
            </w: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000000"/>
              </w:rPr>
              <w:t>Date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000000"/>
              </w:rPr>
              <w:t>Time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000000"/>
              </w:rPr>
              <w:t>Subject</w:t>
            </w:r>
          </w:p>
        </w:tc>
      </w:tr>
      <w:tr w:rsidR="00C324D6" w:rsidRPr="00990AA9" w:rsidTr="00022BEB">
        <w:trPr>
          <w:trHeight w:val="70"/>
        </w:trPr>
        <w:tc>
          <w:tcPr>
            <w:tcW w:w="1639" w:type="dxa"/>
            <w:vMerge w:val="restart"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  <w:r w:rsidRPr="0082426B">
              <w:rPr>
                <w:rFonts w:asciiTheme="minorHAnsi" w:hAnsiTheme="minorHAnsi"/>
                <w:sz w:val="28"/>
                <w:szCs w:val="28"/>
              </w:rPr>
              <w:t>Chinese Language</w:t>
            </w:r>
          </w:p>
        </w:tc>
        <w:tc>
          <w:tcPr>
            <w:tcW w:w="2325" w:type="dxa"/>
            <w:vAlign w:val="center"/>
          </w:tcPr>
          <w:p w:rsidR="00C324D6" w:rsidRPr="00990AA9" w:rsidRDefault="00C324D6" w:rsidP="00D041DC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108/02/</w:t>
            </w:r>
            <w:r w:rsidR="00D041DC">
              <w:rPr>
                <w:rFonts w:asciiTheme="minorHAnsi" w:hAnsiTheme="minorHAnsi" w:hint="eastAsia"/>
                <w:color w:val="000000"/>
              </w:rPr>
              <w:t>21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 w:rsidR="00D041DC">
              <w:rPr>
                <w:rFonts w:asciiTheme="minorHAnsi" w:hAnsiTheme="minorHAnsi" w:hint="eastAsia"/>
                <w:color w:val="000000"/>
              </w:rPr>
              <w:t>Thu</w:t>
            </w:r>
            <w:r w:rsidR="00D041DC">
              <w:rPr>
                <w:rFonts w:asciiTheme="minorHAnsi" w:hAnsiTheme="minorHAnsi" w:hint="eastAsia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Chinese</w:t>
            </w:r>
          </w:p>
        </w:tc>
      </w:tr>
      <w:tr w:rsidR="00C324D6" w:rsidRPr="00990AA9" w:rsidTr="00022BEB">
        <w:trPr>
          <w:trHeight w:val="70"/>
        </w:trPr>
        <w:tc>
          <w:tcPr>
            <w:tcW w:w="1639" w:type="dxa"/>
            <w:vMerge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108/02/2</w:t>
            </w:r>
            <w:r w:rsidR="00D041DC">
              <w:rPr>
                <w:rFonts w:asciiTheme="minorHAnsi" w:hAnsiTheme="minorHAnsi" w:hint="eastAsia"/>
                <w:color w:val="000000"/>
              </w:rPr>
              <w:t>2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 w:rsidR="00D041DC">
              <w:rPr>
                <w:rFonts w:asciiTheme="minorHAnsi" w:hAnsiTheme="minorHAnsi" w:hint="eastAsia"/>
                <w:color w:val="000000"/>
              </w:rPr>
              <w:t>F</w:t>
            </w:r>
            <w:r w:rsidR="00D041DC">
              <w:rPr>
                <w:rFonts w:asciiTheme="minorHAnsi" w:hAnsiTheme="minorHAnsi"/>
                <w:color w:val="000000"/>
              </w:rPr>
              <w:t>ri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Chinese</w:t>
            </w:r>
          </w:p>
        </w:tc>
      </w:tr>
      <w:tr w:rsidR="00C324D6" w:rsidRPr="00990AA9" w:rsidTr="00022BEB">
        <w:trPr>
          <w:trHeight w:val="70"/>
        </w:trPr>
        <w:tc>
          <w:tcPr>
            <w:tcW w:w="1639" w:type="dxa"/>
            <w:vMerge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</w:t>
            </w:r>
            <w:r w:rsidR="00D041DC">
              <w:rPr>
                <w:rFonts w:asciiTheme="minorHAnsi" w:hAnsiTheme="minorHAnsi" w:hint="eastAsia"/>
                <w:color w:val="000000"/>
              </w:rPr>
              <w:t>3</w:t>
            </w:r>
            <w:r w:rsidRPr="00990AA9">
              <w:rPr>
                <w:rFonts w:asciiTheme="minorHAnsi" w:hAnsiTheme="minorHAnsi"/>
                <w:color w:val="000000"/>
              </w:rPr>
              <w:t>/</w:t>
            </w:r>
            <w:r w:rsidR="00D041DC">
              <w:rPr>
                <w:rFonts w:asciiTheme="minorHAnsi" w:hAnsiTheme="minorHAnsi" w:hint="eastAsia"/>
                <w:color w:val="000000"/>
              </w:rPr>
              <w:t>07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 w:rsidR="00D041DC">
              <w:rPr>
                <w:rFonts w:asciiTheme="minorHAnsi" w:hAnsiTheme="minorHAnsi" w:hint="eastAsia"/>
                <w:color w:val="000000"/>
              </w:rPr>
              <w:t>Thu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Chinese</w:t>
            </w:r>
          </w:p>
        </w:tc>
      </w:tr>
      <w:tr w:rsidR="00C324D6" w:rsidRPr="00990AA9" w:rsidTr="00022BEB">
        <w:trPr>
          <w:trHeight w:val="70"/>
        </w:trPr>
        <w:tc>
          <w:tcPr>
            <w:tcW w:w="1639" w:type="dxa"/>
            <w:vMerge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108/03/0</w:t>
            </w:r>
            <w:r w:rsidR="00D041DC">
              <w:rPr>
                <w:rFonts w:asciiTheme="minorHAnsi" w:hAnsiTheme="minorHAnsi" w:hint="eastAsia"/>
                <w:color w:val="000000"/>
              </w:rPr>
              <w:t>8</w:t>
            </w:r>
            <w:r w:rsidR="00D041DC" w:rsidRPr="00990AA9">
              <w:rPr>
                <w:rFonts w:asciiTheme="minorHAnsi" w:hAnsiTheme="minorHAnsi"/>
                <w:color w:val="000000"/>
              </w:rPr>
              <w:t>（</w:t>
            </w:r>
            <w:r w:rsidR="00D041DC">
              <w:rPr>
                <w:rFonts w:asciiTheme="minorHAnsi" w:hAnsiTheme="minorHAnsi" w:hint="eastAsia"/>
                <w:color w:val="000000"/>
              </w:rPr>
              <w:t>F</w:t>
            </w:r>
            <w:r w:rsidR="00D041DC">
              <w:rPr>
                <w:rFonts w:asciiTheme="minorHAnsi" w:hAnsiTheme="minorHAnsi"/>
                <w:color w:val="000000"/>
              </w:rPr>
              <w:t>ri</w:t>
            </w:r>
            <w:r w:rsidR="00D041DC"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000000"/>
              </w:rPr>
              <w:t>Chinese</w:t>
            </w:r>
          </w:p>
        </w:tc>
      </w:tr>
      <w:tr w:rsidR="00C324D6" w:rsidRPr="00990AA9" w:rsidTr="00022BEB">
        <w:trPr>
          <w:trHeight w:val="70"/>
        </w:trPr>
        <w:tc>
          <w:tcPr>
            <w:tcW w:w="1639" w:type="dxa"/>
            <w:vMerge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</w:t>
            </w:r>
            <w:r w:rsidR="00D041DC">
              <w:rPr>
                <w:rFonts w:asciiTheme="minorHAnsi" w:hAnsiTheme="minorHAnsi" w:hint="eastAsia"/>
                <w:color w:val="000000"/>
              </w:rPr>
              <w:t>14</w:t>
            </w:r>
            <w:r w:rsidR="00D041DC" w:rsidRPr="00990AA9">
              <w:rPr>
                <w:rFonts w:asciiTheme="minorHAnsi" w:hAnsiTheme="minorHAnsi"/>
                <w:color w:val="000000"/>
              </w:rPr>
              <w:t>（</w:t>
            </w:r>
            <w:r w:rsidR="00D041DC">
              <w:rPr>
                <w:rFonts w:asciiTheme="minorHAnsi" w:hAnsiTheme="minorHAnsi" w:hint="eastAsia"/>
                <w:color w:val="000000"/>
              </w:rPr>
              <w:t>Thu</w:t>
            </w:r>
            <w:r w:rsidR="00D041DC"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Chinese</w:t>
            </w:r>
          </w:p>
        </w:tc>
      </w:tr>
      <w:tr w:rsidR="00C324D6" w:rsidRPr="00990AA9" w:rsidTr="00022BEB">
        <w:trPr>
          <w:trHeight w:val="70"/>
        </w:trPr>
        <w:tc>
          <w:tcPr>
            <w:tcW w:w="1639" w:type="dxa"/>
            <w:vMerge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108/03/1</w:t>
            </w:r>
            <w:r w:rsidR="00D041DC">
              <w:rPr>
                <w:rFonts w:asciiTheme="minorHAnsi" w:hAnsiTheme="minorHAnsi" w:hint="eastAsia"/>
                <w:color w:val="000000"/>
              </w:rPr>
              <w:t>5</w:t>
            </w:r>
            <w:r w:rsidR="00D041DC" w:rsidRPr="00990AA9">
              <w:rPr>
                <w:rFonts w:asciiTheme="minorHAnsi" w:hAnsiTheme="minorHAnsi"/>
                <w:color w:val="000000"/>
              </w:rPr>
              <w:t>（</w:t>
            </w:r>
            <w:r w:rsidR="00D041DC">
              <w:rPr>
                <w:rFonts w:asciiTheme="minorHAnsi" w:hAnsiTheme="minorHAnsi" w:hint="eastAsia"/>
                <w:color w:val="000000"/>
              </w:rPr>
              <w:t>F</w:t>
            </w:r>
            <w:r w:rsidR="00D041DC">
              <w:rPr>
                <w:rFonts w:asciiTheme="minorHAnsi" w:hAnsiTheme="minorHAnsi"/>
                <w:color w:val="000000"/>
              </w:rPr>
              <w:t>ri</w:t>
            </w:r>
            <w:r w:rsidR="00D041DC"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000000"/>
              </w:rPr>
              <w:t>Chinese</w:t>
            </w:r>
          </w:p>
        </w:tc>
      </w:tr>
      <w:tr w:rsidR="00C324D6" w:rsidRPr="00990AA9" w:rsidTr="00022BEB">
        <w:trPr>
          <w:trHeight w:val="355"/>
        </w:trPr>
        <w:tc>
          <w:tcPr>
            <w:tcW w:w="1639" w:type="dxa"/>
            <w:vMerge w:val="restart"/>
            <w:vAlign w:val="center"/>
          </w:tcPr>
          <w:p w:rsidR="00C324D6" w:rsidRPr="00990AA9" w:rsidRDefault="00C324D6" w:rsidP="00DC103B">
            <w:pPr>
              <w:ind w:firstLineChars="0" w:firstLine="0"/>
              <w:rPr>
                <w:rFonts w:asciiTheme="minorHAnsi" w:hAnsiTheme="minorHAnsi"/>
                <w:sz w:val="28"/>
                <w:szCs w:val="28"/>
              </w:rPr>
            </w:pPr>
            <w:r w:rsidRPr="0082426B">
              <w:rPr>
                <w:rFonts w:asciiTheme="minorHAnsi" w:hAnsiTheme="minorHAnsi"/>
                <w:sz w:val="28"/>
                <w:szCs w:val="28"/>
              </w:rPr>
              <w:t>Traditional Culture and Artistry</w:t>
            </w:r>
          </w:p>
        </w:tc>
        <w:tc>
          <w:tcPr>
            <w:tcW w:w="2325" w:type="dxa"/>
            <w:vAlign w:val="center"/>
          </w:tcPr>
          <w:p w:rsidR="00C324D6" w:rsidRPr="00990AA9" w:rsidRDefault="00145271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</w:t>
            </w:r>
            <w:r>
              <w:rPr>
                <w:rFonts w:asciiTheme="minorHAnsi" w:hAnsiTheme="minorHAnsi" w:hint="eastAsia"/>
                <w:color w:val="000000"/>
              </w:rPr>
              <w:t>19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>
              <w:rPr>
                <w:rFonts w:asciiTheme="minorHAnsi" w:hAnsiTheme="minorHAnsi" w:hint="eastAsia"/>
                <w:color w:val="000000"/>
              </w:rPr>
              <w:t>Tue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DC103B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DC103B">
              <w:rPr>
                <w:rFonts w:asciiTheme="minorHAnsi" w:hAnsiTheme="minorHAnsi" w:hint="eastAsia"/>
                <w:i/>
              </w:rPr>
              <w:t>Qin</w:t>
            </w:r>
            <w:r>
              <w:rPr>
                <w:rFonts w:asciiTheme="minorHAnsi" w:hAnsiTheme="minorHAnsi"/>
              </w:rPr>
              <w:t>”—</w:t>
            </w:r>
            <w:r>
              <w:rPr>
                <w:rFonts w:asciiTheme="minorHAnsi" w:hAnsiTheme="minorHAnsi" w:hint="eastAsia"/>
              </w:rPr>
              <w:t>Chinese Stringed Instruments (Erhu)</w:t>
            </w:r>
          </w:p>
        </w:tc>
      </w:tr>
      <w:tr w:rsidR="00563A91" w:rsidRPr="00990AA9" w:rsidTr="00563A91">
        <w:trPr>
          <w:trHeight w:val="355"/>
        </w:trPr>
        <w:tc>
          <w:tcPr>
            <w:tcW w:w="1639" w:type="dxa"/>
            <w:vMerge/>
          </w:tcPr>
          <w:p w:rsidR="00563A91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</w:p>
        </w:tc>
        <w:tc>
          <w:tcPr>
            <w:tcW w:w="2325" w:type="dxa"/>
            <w:vAlign w:val="center"/>
          </w:tcPr>
          <w:p w:rsidR="00563A91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</w:t>
            </w:r>
            <w:r>
              <w:rPr>
                <w:rFonts w:asciiTheme="minorHAnsi" w:hAnsiTheme="minorHAnsi" w:hint="eastAsia"/>
                <w:color w:val="000000"/>
              </w:rPr>
              <w:t>20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>
              <w:rPr>
                <w:rFonts w:asciiTheme="minorHAnsi" w:hAnsiTheme="minorHAnsi" w:hint="eastAsia"/>
                <w:color w:val="000000"/>
              </w:rPr>
              <w:t>Wed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563A91" w:rsidRPr="00563A91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  <w:lang w:eastAsia="zh-CN"/>
              </w:rPr>
            </w:pPr>
            <w:r w:rsidRPr="00952EE4">
              <w:rPr>
                <w:rFonts w:asciiTheme="minorHAnsi" w:hAnsiTheme="minorHAnsi"/>
                <w:lang w:eastAsia="zh-CN"/>
              </w:rPr>
              <w:t>19:00-21:00</w:t>
            </w:r>
          </w:p>
        </w:tc>
        <w:tc>
          <w:tcPr>
            <w:tcW w:w="2931" w:type="dxa"/>
            <w:vAlign w:val="center"/>
          </w:tcPr>
          <w:p w:rsidR="00563A91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DC103B">
              <w:rPr>
                <w:rFonts w:asciiTheme="minorHAnsi" w:hAnsiTheme="minorHAnsi"/>
              </w:rPr>
              <w:t>“</w:t>
            </w:r>
            <w:r w:rsidRPr="00DC103B">
              <w:rPr>
                <w:rFonts w:asciiTheme="minorHAnsi" w:hAnsiTheme="minorHAnsi" w:hint="eastAsia"/>
                <w:i/>
              </w:rPr>
              <w:t>Qi</w:t>
            </w:r>
            <w:r w:rsidRPr="00DC103B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 w:hint="eastAsia"/>
              </w:rPr>
              <w:t>the strategy game of Go</w:t>
            </w:r>
          </w:p>
        </w:tc>
      </w:tr>
      <w:tr w:rsidR="00563A91" w:rsidRPr="00990AA9" w:rsidTr="00563A91">
        <w:trPr>
          <w:trHeight w:val="356"/>
        </w:trPr>
        <w:tc>
          <w:tcPr>
            <w:tcW w:w="1639" w:type="dxa"/>
            <w:vMerge/>
          </w:tcPr>
          <w:p w:rsidR="00563A91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</w:p>
        </w:tc>
        <w:tc>
          <w:tcPr>
            <w:tcW w:w="2325" w:type="dxa"/>
            <w:vAlign w:val="center"/>
          </w:tcPr>
          <w:p w:rsidR="00563A91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108/03/26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>
              <w:rPr>
                <w:rFonts w:asciiTheme="minorHAnsi" w:hAnsiTheme="minorHAnsi" w:hint="eastAsia"/>
                <w:color w:val="000000"/>
              </w:rPr>
              <w:t>Tue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563A91" w:rsidRPr="00563A91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  <w:lang w:eastAsia="zh-CN"/>
              </w:rPr>
            </w:pPr>
            <w:r w:rsidRPr="00952EE4">
              <w:rPr>
                <w:rFonts w:asciiTheme="minorHAnsi" w:hAnsiTheme="minorHAnsi"/>
                <w:lang w:eastAsia="zh-CN"/>
              </w:rPr>
              <w:t>19:00-21:00</w:t>
            </w:r>
          </w:p>
        </w:tc>
        <w:tc>
          <w:tcPr>
            <w:tcW w:w="2931" w:type="dxa"/>
            <w:vAlign w:val="center"/>
          </w:tcPr>
          <w:p w:rsidR="00563A91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DC103B">
              <w:rPr>
                <w:rFonts w:asciiTheme="minorHAnsi" w:hAnsiTheme="minorHAnsi" w:hint="eastAsia"/>
                <w:i/>
              </w:rPr>
              <w:t>Qin</w:t>
            </w:r>
            <w:r>
              <w:rPr>
                <w:rFonts w:asciiTheme="minorHAnsi" w:hAnsiTheme="minorHAnsi"/>
              </w:rPr>
              <w:t>”—</w:t>
            </w:r>
            <w:r>
              <w:rPr>
                <w:rFonts w:asciiTheme="minorHAnsi" w:hAnsiTheme="minorHAnsi" w:hint="eastAsia"/>
              </w:rPr>
              <w:t>Chinese Stringed Instruments (Erhu)</w:t>
            </w:r>
          </w:p>
        </w:tc>
      </w:tr>
      <w:tr w:rsidR="00C324D6" w:rsidRPr="00990AA9" w:rsidTr="00022BEB">
        <w:trPr>
          <w:trHeight w:val="356"/>
        </w:trPr>
        <w:tc>
          <w:tcPr>
            <w:tcW w:w="1639" w:type="dxa"/>
            <w:vMerge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108/03/28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>
              <w:rPr>
                <w:rFonts w:asciiTheme="minorHAnsi" w:hAnsiTheme="minorHAnsi" w:hint="eastAsia"/>
                <w:color w:val="000000"/>
              </w:rPr>
              <w:t>Thu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563A91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952EE4">
              <w:rPr>
                <w:rFonts w:asciiTheme="minorHAnsi" w:hAnsiTheme="minorHAnsi"/>
                <w:lang w:eastAsia="zh-CN"/>
              </w:rPr>
              <w:t>19:00-21:00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hint="eastAsia"/>
              </w:rPr>
              <w:t>Taichi</w:t>
            </w:r>
            <w:proofErr w:type="spellEnd"/>
          </w:p>
        </w:tc>
      </w:tr>
      <w:tr w:rsidR="00C324D6" w:rsidRPr="00990AA9" w:rsidTr="00563A91">
        <w:trPr>
          <w:trHeight w:val="355"/>
        </w:trPr>
        <w:tc>
          <w:tcPr>
            <w:tcW w:w="1639" w:type="dxa"/>
            <w:vMerge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108/03/2</w:t>
            </w:r>
            <w:r w:rsidR="00145271">
              <w:rPr>
                <w:rFonts w:asciiTheme="minorHAnsi" w:hAnsiTheme="minorHAnsi" w:hint="eastAsia"/>
                <w:color w:val="000000"/>
              </w:rPr>
              <w:t>9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 w:rsidR="00145271">
              <w:rPr>
                <w:rFonts w:asciiTheme="minorHAnsi" w:hAnsiTheme="minorHAnsi" w:hint="eastAsia"/>
                <w:color w:val="000000"/>
              </w:rPr>
              <w:t>Fri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990AA9">
              <w:rPr>
                <w:rFonts w:asciiTheme="minorHAnsi" w:hAnsiTheme="minorHAnsi"/>
              </w:rPr>
              <w:t>1</w:t>
            </w:r>
            <w:r w:rsidR="00563A91">
              <w:rPr>
                <w:rFonts w:asciiTheme="minorHAnsi" w:hAnsiTheme="minorHAnsi" w:hint="eastAsia"/>
              </w:rPr>
              <w:t>8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="00563A91">
              <w:rPr>
                <w:rFonts w:asciiTheme="minorHAnsi" w:hAnsiTheme="minorHAnsi" w:hint="eastAsia"/>
              </w:rPr>
              <w:t>3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</w:t>
            </w:r>
            <w:r w:rsidR="00563A91">
              <w:rPr>
                <w:rFonts w:asciiTheme="minorHAnsi" w:hAnsiTheme="minorHAnsi" w:hint="eastAsia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="00563A91">
              <w:rPr>
                <w:rFonts w:asciiTheme="minorHAnsi" w:hAnsiTheme="minorHAnsi" w:hint="eastAsia"/>
              </w:rPr>
              <w:t>3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563A91" w:rsidP="00563A91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563A91">
              <w:rPr>
                <w:rFonts w:asciiTheme="minorHAnsi" w:hAnsiTheme="minorHAnsi" w:hint="eastAsia"/>
              </w:rPr>
              <w:t>T</w:t>
            </w:r>
            <w:r w:rsidRPr="00563A91">
              <w:rPr>
                <w:rFonts w:asciiTheme="minorHAnsi" w:hAnsiTheme="minorHAnsi"/>
              </w:rPr>
              <w:t xml:space="preserve">ea </w:t>
            </w:r>
            <w:r w:rsidRPr="00563A91">
              <w:rPr>
                <w:rFonts w:asciiTheme="minorHAnsi" w:hAnsiTheme="minorHAnsi" w:hint="eastAsia"/>
              </w:rPr>
              <w:t>C</w:t>
            </w:r>
            <w:r w:rsidRPr="00563A91">
              <w:rPr>
                <w:rFonts w:asciiTheme="minorHAnsi" w:hAnsiTheme="minorHAnsi"/>
              </w:rPr>
              <w:t>eremony</w:t>
            </w:r>
          </w:p>
        </w:tc>
      </w:tr>
      <w:tr w:rsidR="00C324D6" w:rsidRPr="00990AA9" w:rsidTr="00022BEB">
        <w:trPr>
          <w:trHeight w:val="355"/>
        </w:trPr>
        <w:tc>
          <w:tcPr>
            <w:tcW w:w="1639" w:type="dxa"/>
            <w:vMerge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108/04/09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>
              <w:rPr>
                <w:rFonts w:asciiTheme="minorHAnsi" w:hAnsiTheme="minorHAnsi" w:hint="eastAsia"/>
                <w:color w:val="000000"/>
              </w:rPr>
              <w:t>Tue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Chinese Calligraphy</w:t>
            </w:r>
          </w:p>
        </w:tc>
      </w:tr>
      <w:tr w:rsidR="00C324D6" w:rsidRPr="00990AA9" w:rsidTr="00022BEB">
        <w:trPr>
          <w:trHeight w:val="356"/>
        </w:trPr>
        <w:tc>
          <w:tcPr>
            <w:tcW w:w="1639" w:type="dxa"/>
            <w:vMerge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  <w:lang w:eastAsia="zh-CN"/>
              </w:rPr>
            </w:pPr>
          </w:p>
        </w:tc>
        <w:tc>
          <w:tcPr>
            <w:tcW w:w="2325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  <w:color w:val="000000"/>
              </w:rPr>
            </w:pPr>
            <w:r w:rsidRPr="00990AA9">
              <w:rPr>
                <w:rFonts w:asciiTheme="minorHAnsi" w:hAnsiTheme="minorHAnsi"/>
                <w:color w:val="000000"/>
              </w:rPr>
              <w:t>108/04/11</w:t>
            </w:r>
            <w:r w:rsidRPr="00990AA9">
              <w:rPr>
                <w:rFonts w:asciiTheme="minorHAnsi" w:hAnsiTheme="minorHAnsi"/>
                <w:color w:val="000000"/>
              </w:rPr>
              <w:t>（</w:t>
            </w:r>
            <w:r>
              <w:rPr>
                <w:rFonts w:asciiTheme="minorHAnsi" w:hAnsiTheme="minorHAnsi" w:hint="eastAsia"/>
                <w:color w:val="000000"/>
              </w:rPr>
              <w:t>Thu</w:t>
            </w:r>
            <w:r w:rsidRPr="00990AA9">
              <w:rPr>
                <w:rFonts w:asciiTheme="minorHAnsi" w:hAnsiTheme="minorHAnsi"/>
                <w:color w:val="000000"/>
              </w:rPr>
              <w:t>）</w:t>
            </w:r>
          </w:p>
        </w:tc>
        <w:tc>
          <w:tcPr>
            <w:tcW w:w="1577" w:type="dxa"/>
            <w:vAlign w:val="center"/>
          </w:tcPr>
          <w:p w:rsidR="00C324D6" w:rsidRPr="00990AA9" w:rsidRDefault="00C324D6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990AA9">
              <w:rPr>
                <w:rFonts w:asciiTheme="minorHAnsi" w:hAnsiTheme="minorHAnsi"/>
              </w:rPr>
              <w:t>19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0-</w:t>
            </w:r>
            <w:r w:rsidRPr="00990AA9">
              <w:rPr>
                <w:rFonts w:asciiTheme="minorHAnsi" w:hAnsiTheme="minorHAnsi"/>
              </w:rPr>
              <w:t>21</w:t>
            </w:r>
            <w:r w:rsidRPr="00990AA9">
              <w:rPr>
                <w:rFonts w:asciiTheme="minorHAnsi" w:hAnsiTheme="minorHAnsi"/>
                <w:lang w:eastAsia="zh-CN"/>
              </w:rPr>
              <w:t>:</w:t>
            </w:r>
            <w:r w:rsidRPr="00990AA9">
              <w:rPr>
                <w:rFonts w:asciiTheme="minorHAnsi" w:hAnsiTheme="minorHAnsi"/>
              </w:rPr>
              <w:t>0</w:t>
            </w:r>
            <w:r w:rsidRPr="00990AA9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931" w:type="dxa"/>
            <w:vAlign w:val="center"/>
          </w:tcPr>
          <w:p w:rsidR="00C324D6" w:rsidRPr="00990AA9" w:rsidRDefault="00DC103B" w:rsidP="00C324D6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 w:hint="eastAsia"/>
                <w:i/>
              </w:rPr>
              <w:t>Hua</w:t>
            </w:r>
            <w:r>
              <w:rPr>
                <w:rFonts w:asciiTheme="minorHAnsi" w:hAnsiTheme="minorHAnsi"/>
              </w:rPr>
              <w:t>”—</w:t>
            </w:r>
            <w:r>
              <w:rPr>
                <w:rFonts w:asciiTheme="minorHAnsi" w:hAnsiTheme="minorHAnsi" w:hint="eastAsia"/>
              </w:rPr>
              <w:t>Chinese P</w:t>
            </w:r>
            <w:r w:rsidRPr="00191EC8">
              <w:rPr>
                <w:rFonts w:asciiTheme="minorHAnsi" w:hAnsiTheme="minorHAnsi" w:hint="eastAsia"/>
              </w:rPr>
              <w:t>ainting</w:t>
            </w:r>
          </w:p>
        </w:tc>
      </w:tr>
    </w:tbl>
    <w:p w:rsidR="00990AA9" w:rsidRPr="00990AA9" w:rsidRDefault="00990AA9" w:rsidP="00990AA9">
      <w:pPr>
        <w:pStyle w:val="a3"/>
        <w:numPr>
          <w:ilvl w:val="0"/>
          <w:numId w:val="5"/>
        </w:numPr>
        <w:ind w:leftChars="0" w:firstLineChars="0"/>
        <w:jc w:val="left"/>
        <w:rPr>
          <w:rFonts w:asciiTheme="minorHAnsi" w:hAnsiTheme="minorHAnsi"/>
          <w:b/>
        </w:rPr>
      </w:pPr>
      <w:r w:rsidRPr="00990AA9">
        <w:rPr>
          <w:rFonts w:asciiTheme="minorHAnsi" w:hAnsiTheme="minorHAnsi"/>
          <w:b/>
        </w:rPr>
        <w:t>Course Description:</w:t>
      </w:r>
      <w:r w:rsidR="00191EC8">
        <w:rPr>
          <w:rFonts w:asciiTheme="minorHAnsi" w:hAnsiTheme="minorHAnsi" w:hint="eastAsia"/>
          <w:b/>
        </w:rPr>
        <w:br/>
      </w:r>
    </w:p>
    <w:p w:rsidR="00FB767E" w:rsidRPr="00191EC8" w:rsidRDefault="00D06FE2" w:rsidP="00191EC8">
      <w:pPr>
        <w:pStyle w:val="a3"/>
        <w:numPr>
          <w:ilvl w:val="0"/>
          <w:numId w:val="5"/>
        </w:numPr>
        <w:ind w:leftChars="0" w:firstLineChars="0" w:hanging="480"/>
        <w:jc w:val="left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Registration</w:t>
      </w:r>
      <w:r w:rsidR="00990AA9" w:rsidRPr="00990AA9">
        <w:rPr>
          <w:rFonts w:asciiTheme="minorHAnsi" w:hAnsiTheme="minorHAnsi"/>
          <w:b/>
        </w:rPr>
        <w:t>:</w:t>
      </w:r>
    </w:p>
    <w:p w:rsidR="00285C59" w:rsidRPr="00285C59" w:rsidRDefault="00D06FE2" w:rsidP="00285C59">
      <w:pPr>
        <w:pStyle w:val="a3"/>
        <w:numPr>
          <w:ilvl w:val="2"/>
          <w:numId w:val="5"/>
        </w:numPr>
        <w:tabs>
          <w:tab w:val="left" w:pos="1134"/>
        </w:tabs>
        <w:ind w:leftChars="0" w:firstLineChars="0"/>
        <w:jc w:val="left"/>
        <w:rPr>
          <w:rFonts w:asciiTheme="minorHAnsi" w:hAnsiTheme="minorHAnsi"/>
          <w:color w:val="000000"/>
        </w:rPr>
      </w:pPr>
      <w:r w:rsidRPr="00285C59">
        <w:rPr>
          <w:rFonts w:asciiTheme="minorHAnsi" w:hAnsiTheme="minorHAnsi" w:hint="eastAsia"/>
          <w:color w:val="000000"/>
        </w:rPr>
        <w:t>Students can hand in the application from now until one week prior to the start of the course. If a course is full, registration will be closed.</w:t>
      </w:r>
    </w:p>
    <w:p w:rsidR="00285C59" w:rsidRPr="00285C59" w:rsidRDefault="00D06FE2" w:rsidP="00285C59">
      <w:pPr>
        <w:pStyle w:val="a3"/>
        <w:numPr>
          <w:ilvl w:val="2"/>
          <w:numId w:val="5"/>
        </w:numPr>
        <w:tabs>
          <w:tab w:val="left" w:pos="1134"/>
        </w:tabs>
        <w:ind w:leftChars="0" w:firstLineChars="0"/>
        <w:jc w:val="left"/>
        <w:rPr>
          <w:rFonts w:asciiTheme="minorHAnsi" w:hAnsiTheme="minorHAnsi"/>
          <w:color w:val="000000"/>
        </w:rPr>
      </w:pPr>
      <w:r w:rsidRPr="00285C59">
        <w:rPr>
          <w:rFonts w:asciiTheme="minorHAnsi" w:hAnsiTheme="minorHAnsi" w:hint="eastAsia"/>
          <w:color w:val="000000"/>
        </w:rPr>
        <w:t xml:space="preserve">Registration </w:t>
      </w:r>
      <w:r w:rsidR="00285C59" w:rsidRPr="00285C59">
        <w:rPr>
          <w:rFonts w:asciiTheme="minorHAnsi" w:hAnsiTheme="minorHAnsi" w:hint="eastAsia"/>
          <w:color w:val="000000"/>
        </w:rPr>
        <w:t>in person: S</w:t>
      </w:r>
      <w:r w:rsidR="00285C59" w:rsidRPr="00285C59">
        <w:rPr>
          <w:rFonts w:asciiTheme="minorHAnsi" w:hAnsiTheme="minorHAnsi"/>
          <w:color w:val="000000"/>
        </w:rPr>
        <w:t>t</w:t>
      </w:r>
      <w:r w:rsidR="00285C59" w:rsidRPr="00285C59">
        <w:rPr>
          <w:rFonts w:asciiTheme="minorHAnsi" w:hAnsiTheme="minorHAnsi" w:hint="eastAsia"/>
          <w:color w:val="000000"/>
        </w:rPr>
        <w:t>udents can register by going to the Planning and Marketing Section in Rm. 802 of the Integrated Teaching Building on the 8</w:t>
      </w:r>
      <w:r w:rsidR="00285C59" w:rsidRPr="00285C59">
        <w:rPr>
          <w:rFonts w:asciiTheme="minorHAnsi" w:hAnsiTheme="minorHAnsi" w:hint="eastAsia"/>
          <w:color w:val="000000"/>
          <w:vertAlign w:val="superscript"/>
        </w:rPr>
        <w:t>th</w:t>
      </w:r>
      <w:r w:rsidR="00285C59" w:rsidRPr="00285C59">
        <w:rPr>
          <w:rFonts w:asciiTheme="minorHAnsi" w:hAnsiTheme="minorHAnsi" w:hint="eastAsia"/>
          <w:color w:val="000000"/>
        </w:rPr>
        <w:t xml:space="preserve"> floor and complete payments.</w:t>
      </w:r>
    </w:p>
    <w:p w:rsidR="00885333" w:rsidRPr="00285C59" w:rsidRDefault="00285C59" w:rsidP="00285C59">
      <w:pPr>
        <w:pStyle w:val="a3"/>
        <w:numPr>
          <w:ilvl w:val="2"/>
          <w:numId w:val="5"/>
        </w:numPr>
        <w:tabs>
          <w:tab w:val="left" w:pos="1134"/>
        </w:tabs>
        <w:ind w:leftChars="0" w:firstLineChars="0"/>
        <w:jc w:val="left"/>
        <w:rPr>
          <w:rFonts w:asciiTheme="minorHAnsi" w:hAnsiTheme="minorHAnsi"/>
        </w:rPr>
        <w:sectPr w:rsidR="00885333" w:rsidRPr="00285C59" w:rsidSect="00F76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4" w:bottom="1134" w:left="1134" w:header="0" w:footer="0" w:gutter="0"/>
          <w:cols w:space="425"/>
          <w:docGrid w:type="lines" w:linePitch="360"/>
        </w:sectPr>
      </w:pPr>
      <w:r w:rsidRPr="00285C59">
        <w:rPr>
          <w:rFonts w:asciiTheme="minorHAnsi" w:hAnsiTheme="minorHAnsi" w:hint="eastAsia"/>
          <w:color w:val="000000"/>
        </w:rPr>
        <w:t>Regist</w:t>
      </w:r>
      <w:r w:rsidR="00D06FE2" w:rsidRPr="00285C59">
        <w:rPr>
          <w:rFonts w:asciiTheme="minorHAnsi" w:hAnsiTheme="minorHAnsi" w:hint="eastAsia"/>
          <w:color w:val="000000"/>
        </w:rPr>
        <w:t xml:space="preserve">ration by </w:t>
      </w:r>
      <w:r w:rsidRPr="00285C59">
        <w:rPr>
          <w:rFonts w:asciiTheme="minorHAnsi" w:hAnsiTheme="minorHAnsi" w:hint="eastAsia"/>
          <w:color w:val="000000"/>
        </w:rPr>
        <w:t>f</w:t>
      </w:r>
      <w:r w:rsidR="00D06FE2" w:rsidRPr="00285C59">
        <w:rPr>
          <w:rFonts w:asciiTheme="minorHAnsi" w:hAnsiTheme="minorHAnsi" w:hint="eastAsia"/>
          <w:color w:val="000000"/>
        </w:rPr>
        <w:t xml:space="preserve">ax or </w:t>
      </w:r>
      <w:r w:rsidRPr="00285C59">
        <w:rPr>
          <w:rFonts w:asciiTheme="minorHAnsi" w:hAnsiTheme="minorHAnsi" w:hint="eastAsia"/>
          <w:color w:val="000000"/>
        </w:rPr>
        <w:t>m</w:t>
      </w:r>
      <w:r w:rsidR="00D06FE2" w:rsidRPr="00285C59">
        <w:rPr>
          <w:rFonts w:asciiTheme="minorHAnsi" w:hAnsiTheme="minorHAnsi" w:hint="eastAsia"/>
          <w:color w:val="000000"/>
        </w:rPr>
        <w:t>ail:</w:t>
      </w:r>
      <w:r w:rsidRPr="00285C59">
        <w:rPr>
          <w:rFonts w:asciiTheme="minorHAnsi" w:hAnsiTheme="minorHAnsi" w:hint="eastAsia"/>
          <w:color w:val="000000"/>
        </w:rPr>
        <w:t xml:space="preserve"> Students can download, fill, then fax or mail the application. Payment must be done prior to the start of the course.</w:t>
      </w:r>
    </w:p>
    <w:p w:rsidR="00990AA9" w:rsidRPr="00990AA9" w:rsidRDefault="00990AA9" w:rsidP="00990AA9">
      <w:pPr>
        <w:ind w:firstLineChars="0" w:firstLine="0"/>
        <w:jc w:val="center"/>
        <w:rPr>
          <w:rFonts w:asciiTheme="minorHAnsi" w:hAnsiTheme="minorHAnsi"/>
          <w:b/>
          <w:sz w:val="28"/>
          <w:szCs w:val="32"/>
        </w:rPr>
      </w:pPr>
      <w:r w:rsidRPr="00990AA9">
        <w:rPr>
          <w:rFonts w:asciiTheme="minorHAnsi" w:hAnsiTheme="minorHAnsi"/>
          <w:b/>
          <w:sz w:val="28"/>
          <w:szCs w:val="32"/>
        </w:rPr>
        <w:lastRenderedPageBreak/>
        <w:t xml:space="preserve">Chinese Language, Traditional Culture, and Artistry – Course </w:t>
      </w:r>
      <w:r w:rsidR="00D06FE2">
        <w:rPr>
          <w:rFonts w:asciiTheme="minorHAnsi" w:hAnsiTheme="minorHAnsi" w:hint="eastAsia"/>
          <w:b/>
          <w:sz w:val="28"/>
          <w:szCs w:val="32"/>
        </w:rPr>
        <w:t>Registration</w:t>
      </w:r>
      <w:r w:rsidRPr="00990AA9">
        <w:rPr>
          <w:rFonts w:asciiTheme="minorHAnsi" w:hAnsiTheme="minorHAnsi"/>
          <w:b/>
          <w:sz w:val="28"/>
          <w:szCs w:val="32"/>
        </w:rPr>
        <w:t xml:space="preserve"> Application</w:t>
      </w:r>
    </w:p>
    <w:p w:rsidR="00885333" w:rsidRPr="00990AA9" w:rsidRDefault="00990AA9" w:rsidP="00990AA9">
      <w:pPr>
        <w:wordWrap w:val="0"/>
        <w:spacing w:before="100" w:beforeAutospacing="1" w:after="100" w:afterAutospacing="1" w:line="120" w:lineRule="atLeast"/>
        <w:ind w:firstLine="480"/>
        <w:jc w:val="right"/>
        <w:outlineLvl w:val="0"/>
        <w:rPr>
          <w:rFonts w:asciiTheme="minorHAnsi" w:hAnsiTheme="minorHAnsi"/>
          <w:bCs/>
        </w:rPr>
      </w:pPr>
      <w:r>
        <w:rPr>
          <w:rFonts w:asciiTheme="minorHAnsi" w:hAnsiTheme="minorHAnsi" w:hint="eastAsia"/>
          <w:bCs/>
        </w:rPr>
        <w:t>Application Date:</w:t>
      </w:r>
      <w:r>
        <w:rPr>
          <w:rFonts w:asciiTheme="minorHAnsi" w:hAnsiTheme="minorHAnsi" w:hint="eastAsia"/>
          <w:bCs/>
        </w:rPr>
        <w:tab/>
      </w:r>
      <w:r>
        <w:rPr>
          <w:rFonts w:asciiTheme="minorHAnsi" w:hAnsiTheme="minorHAnsi" w:hint="eastAsia"/>
          <w:bCs/>
        </w:rPr>
        <w:tab/>
      </w:r>
      <w:r>
        <w:rPr>
          <w:rFonts w:asciiTheme="minorHAnsi" w:hAnsiTheme="minorHAnsi" w:hint="eastAsia"/>
          <w:bCs/>
        </w:rPr>
        <w:tab/>
        <w:t>/</w:t>
      </w:r>
      <w:r>
        <w:rPr>
          <w:rFonts w:asciiTheme="minorHAnsi" w:hAnsiTheme="minorHAnsi" w:hint="eastAsia"/>
          <w:bCs/>
        </w:rPr>
        <w:tab/>
        <w:t>/</w:t>
      </w:r>
      <w:r>
        <w:rPr>
          <w:rFonts w:asciiTheme="minorHAnsi" w:hAnsiTheme="minorHAnsi" w:hint="eastAsia"/>
          <w:bCs/>
        </w:rPr>
        <w:tab/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2182"/>
        <w:gridCol w:w="1052"/>
        <w:gridCol w:w="1348"/>
        <w:gridCol w:w="139"/>
        <w:gridCol w:w="1381"/>
        <w:gridCol w:w="748"/>
        <w:gridCol w:w="260"/>
        <w:gridCol w:w="260"/>
        <w:gridCol w:w="264"/>
        <w:gridCol w:w="264"/>
        <w:gridCol w:w="264"/>
        <w:gridCol w:w="264"/>
        <w:gridCol w:w="265"/>
        <w:gridCol w:w="265"/>
        <w:gridCol w:w="261"/>
      </w:tblGrid>
      <w:tr w:rsidR="001C7C55" w:rsidRPr="00990AA9" w:rsidTr="00D519E2">
        <w:trPr>
          <w:trHeight w:val="479"/>
          <w:jc w:val="center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0AA9" w:rsidRDefault="00990AA9" w:rsidP="00990AA9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</w:rPr>
            </w:pPr>
            <w:r w:rsidRPr="0020090C">
              <w:rPr>
                <w:rFonts w:asciiTheme="minorHAnsi" w:hAnsiTheme="minorHAnsi" w:hint="eastAsia"/>
                <w:sz w:val="22"/>
              </w:rPr>
              <w:t>Name</w:t>
            </w:r>
          </w:p>
          <w:p w:rsidR="0020090C" w:rsidRPr="0020090C" w:rsidRDefault="0020090C" w:rsidP="00990AA9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12"/>
              </w:rPr>
            </w:pPr>
            <w:r w:rsidRPr="0020090C">
              <w:rPr>
                <w:rFonts w:asciiTheme="minorHAnsi" w:hAnsiTheme="minorHAnsi" w:hint="eastAsia"/>
                <w:sz w:val="12"/>
              </w:rPr>
              <w:t xml:space="preserve">SURNAME, </w:t>
            </w:r>
          </w:p>
          <w:p w:rsidR="0020090C" w:rsidRPr="0020090C" w:rsidRDefault="0020090C" w:rsidP="00990AA9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14"/>
              </w:rPr>
            </w:pPr>
            <w:r w:rsidRPr="0020090C">
              <w:rPr>
                <w:rFonts w:asciiTheme="minorHAnsi" w:hAnsiTheme="minorHAnsi" w:hint="eastAsia"/>
                <w:sz w:val="12"/>
              </w:rPr>
              <w:t>Given Name</w:t>
            </w:r>
          </w:p>
        </w:tc>
        <w:tc>
          <w:tcPr>
            <w:tcW w:w="1019" w:type="pct"/>
            <w:tcBorders>
              <w:top w:val="double" w:sz="4" w:space="0" w:color="auto"/>
            </w:tcBorders>
            <w:vAlign w:val="center"/>
          </w:tcPr>
          <w:p w:rsidR="00885333" w:rsidRPr="00990AA9" w:rsidRDefault="00885333" w:rsidP="0020090C">
            <w:pPr>
              <w:ind w:firstLineChars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79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85333" w:rsidRPr="00990AA9" w:rsidRDefault="00990AA9" w:rsidP="00990AA9">
            <w:pPr>
              <w:ind w:firstLineChars="0" w:firstLine="0"/>
              <w:rPr>
                <w:rFonts w:asciiTheme="minorHAnsi" w:hAnsiTheme="minorHAnsi"/>
                <w:sz w:val="14"/>
              </w:rPr>
            </w:pPr>
            <w:r w:rsidRPr="00990AA9">
              <w:rPr>
                <w:rFonts w:asciiTheme="minorHAnsi" w:hAnsiTheme="minorHAnsi" w:hint="eastAsia"/>
                <w:sz w:val="22"/>
              </w:rPr>
              <w:t>Birthdate</w:t>
            </w:r>
          </w:p>
        </w:tc>
        <w:tc>
          <w:tcPr>
            <w:tcW w:w="630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885333" w:rsidRPr="00990AA9" w:rsidRDefault="00990AA9" w:rsidP="001C7C55">
            <w:pPr>
              <w:ind w:firstLineChars="50" w:firstLine="60"/>
              <w:jc w:val="center"/>
              <w:rPr>
                <w:rFonts w:asciiTheme="minorHAnsi" w:hAnsiTheme="minorHAnsi"/>
                <w:sz w:val="14"/>
              </w:rPr>
            </w:pPr>
            <w:r w:rsidRPr="00990AA9">
              <w:rPr>
                <w:rFonts w:asciiTheme="minorHAnsi" w:hAnsiTheme="minorHAnsi" w:hint="eastAsia"/>
                <w:bCs/>
                <w:sz w:val="12"/>
              </w:rPr>
              <w:t>YYYY</w:t>
            </w:r>
            <w:r w:rsidR="0020090C"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 w:rsidR="00D22483"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 w:rsidRPr="00990AA9">
              <w:rPr>
                <w:rFonts w:asciiTheme="minorHAnsi" w:hAnsiTheme="minorHAnsi" w:hint="eastAsia"/>
                <w:bCs/>
                <w:sz w:val="12"/>
              </w:rPr>
              <w:t>/</w:t>
            </w:r>
            <w:r>
              <w:rPr>
                <w:rFonts w:asciiTheme="minorHAnsi" w:hAnsiTheme="minorHAnsi" w:hint="eastAsia"/>
                <w:bCs/>
                <w:sz w:val="12"/>
              </w:rPr>
              <w:t xml:space="preserve">  </w:t>
            </w:r>
            <w:r w:rsidR="00D22483"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 w:rsidRPr="00990AA9">
              <w:rPr>
                <w:rFonts w:asciiTheme="minorHAnsi" w:hAnsiTheme="minorHAnsi" w:hint="eastAsia"/>
                <w:bCs/>
                <w:sz w:val="12"/>
              </w:rPr>
              <w:t>MM</w:t>
            </w:r>
            <w:r w:rsidR="00D22483">
              <w:rPr>
                <w:rFonts w:asciiTheme="minorHAnsi" w:hAnsiTheme="minorHAnsi" w:hint="eastAsia"/>
                <w:bCs/>
                <w:sz w:val="12"/>
              </w:rPr>
              <w:t xml:space="preserve">  </w:t>
            </w:r>
            <w:r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 w:rsidRPr="00990AA9">
              <w:rPr>
                <w:rFonts w:asciiTheme="minorHAnsi" w:hAnsiTheme="minorHAnsi" w:hint="eastAsia"/>
                <w:bCs/>
                <w:sz w:val="12"/>
              </w:rPr>
              <w:t>/</w:t>
            </w:r>
            <w:r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 w:rsidR="00D22483"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>
              <w:rPr>
                <w:rFonts w:asciiTheme="minorHAnsi" w:hAnsiTheme="minorHAnsi" w:hint="eastAsia"/>
                <w:bCs/>
                <w:sz w:val="12"/>
              </w:rPr>
              <w:t xml:space="preserve"> </w:t>
            </w:r>
            <w:r w:rsidRPr="00990AA9">
              <w:rPr>
                <w:rFonts w:asciiTheme="minorHAnsi" w:hAnsiTheme="minorHAnsi" w:hint="eastAsia"/>
                <w:bCs/>
                <w:sz w:val="12"/>
              </w:rPr>
              <w:t>DD</w:t>
            </w:r>
          </w:p>
        </w:tc>
        <w:tc>
          <w:tcPr>
            <w:tcW w:w="71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990AA9" w:rsidP="00990AA9">
            <w:pPr>
              <w:ind w:firstLineChars="0" w:firstLine="0"/>
              <w:jc w:val="center"/>
              <w:rPr>
                <w:rFonts w:asciiTheme="minorHAnsi" w:hAnsiTheme="minorHAnsi"/>
                <w:sz w:val="22"/>
              </w:rPr>
            </w:pPr>
            <w:r w:rsidRPr="00990AA9">
              <w:rPr>
                <w:rFonts w:asciiTheme="minorHAnsi" w:hAnsiTheme="minorHAnsi" w:hint="eastAsia"/>
                <w:sz w:val="22"/>
              </w:rPr>
              <w:t>R.O.C. ID No.</w:t>
            </w:r>
          </w:p>
          <w:p w:rsidR="00990AA9" w:rsidRPr="00990AA9" w:rsidRDefault="00990AA9" w:rsidP="00D519E2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01689E">
              <w:rPr>
                <w:rFonts w:asciiTheme="minorHAnsi" w:hAnsiTheme="minorHAnsi" w:hint="eastAsia"/>
                <w:color w:val="FF0000"/>
                <w:sz w:val="12"/>
              </w:rPr>
              <w:t>Or R.O.C</w:t>
            </w:r>
            <w:r w:rsidR="00D519E2">
              <w:rPr>
                <w:rFonts w:asciiTheme="minorHAnsi" w:hAnsiTheme="minorHAnsi" w:hint="eastAsia"/>
                <w:color w:val="FF0000"/>
                <w:sz w:val="12"/>
              </w:rPr>
              <w:t xml:space="preserve"> Residence</w:t>
            </w:r>
            <w:r w:rsidRPr="0001689E">
              <w:rPr>
                <w:rFonts w:asciiTheme="minorHAnsi" w:hAnsiTheme="minorHAnsi" w:hint="eastAsia"/>
                <w:color w:val="FF0000"/>
                <w:sz w:val="12"/>
              </w:rPr>
              <w:t xml:space="preserve"> No.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5333" w:rsidRPr="00990AA9" w:rsidRDefault="00885333" w:rsidP="00885333">
            <w:pPr>
              <w:ind w:firstLineChars="0" w:firstLine="0"/>
              <w:rPr>
                <w:rFonts w:asciiTheme="minorHAnsi" w:hAnsiTheme="minorHAnsi"/>
              </w:rPr>
            </w:pPr>
          </w:p>
        </w:tc>
      </w:tr>
      <w:tr w:rsidR="001C7C55" w:rsidRPr="00990AA9" w:rsidTr="00FE0465">
        <w:trPr>
          <w:cantSplit/>
          <w:trHeight w:val="636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885333" w:rsidRPr="0020090C" w:rsidRDefault="0020090C" w:rsidP="00885333">
            <w:pPr>
              <w:spacing w:line="240" w:lineRule="atLeast"/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 w:hint="eastAsia"/>
                <w:sz w:val="22"/>
                <w:szCs w:val="22"/>
              </w:rPr>
              <w:t>Educational Background</w:t>
            </w:r>
          </w:p>
        </w:tc>
        <w:tc>
          <w:tcPr>
            <w:tcW w:w="2194" w:type="pct"/>
            <w:gridSpan w:val="4"/>
            <w:vAlign w:val="center"/>
          </w:tcPr>
          <w:p w:rsidR="00885333" w:rsidRPr="0020090C" w:rsidRDefault="0020090C" w:rsidP="00D22483">
            <w:pPr>
              <w:spacing w:line="240" w:lineRule="atLeast"/>
              <w:ind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 w:hint="eastAsia"/>
                <w:sz w:val="22"/>
                <w:szCs w:val="22"/>
              </w:rPr>
              <w:t>School:</w:t>
            </w:r>
          </w:p>
        </w:tc>
        <w:tc>
          <w:tcPr>
            <w:tcW w:w="2106" w:type="pct"/>
            <w:gridSpan w:val="11"/>
            <w:tcBorders>
              <w:right w:val="double" w:sz="4" w:space="0" w:color="auto"/>
            </w:tcBorders>
            <w:vAlign w:val="center"/>
          </w:tcPr>
          <w:p w:rsidR="00885333" w:rsidRPr="0020090C" w:rsidRDefault="0020090C" w:rsidP="0020090C">
            <w:pPr>
              <w:spacing w:line="240" w:lineRule="atLeast"/>
              <w:ind w:firstLineChars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20090C">
              <w:rPr>
                <w:rFonts w:asciiTheme="minorHAnsi" w:hAnsiTheme="minorHAnsi" w:hint="eastAsia"/>
                <w:bCs/>
                <w:sz w:val="22"/>
                <w:szCs w:val="22"/>
              </w:rPr>
              <w:t>Department:</w:t>
            </w:r>
          </w:p>
        </w:tc>
      </w:tr>
      <w:tr w:rsidR="001C7C55" w:rsidRPr="00990AA9" w:rsidTr="00D519E2">
        <w:trPr>
          <w:trHeight w:val="509"/>
          <w:jc w:val="center"/>
        </w:trPr>
        <w:tc>
          <w:tcPr>
            <w:tcW w:w="701" w:type="pct"/>
            <w:vMerge w:val="restart"/>
            <w:tcBorders>
              <w:left w:val="double" w:sz="4" w:space="0" w:color="auto"/>
            </w:tcBorders>
            <w:vAlign w:val="center"/>
          </w:tcPr>
          <w:p w:rsidR="00885333" w:rsidRPr="0020090C" w:rsidRDefault="0020090C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 w:hint="eastAsia"/>
                <w:sz w:val="22"/>
                <w:szCs w:val="22"/>
              </w:rPr>
              <w:t>Contact Information</w:t>
            </w:r>
          </w:p>
        </w:tc>
        <w:tc>
          <w:tcPr>
            <w:tcW w:w="2839" w:type="pct"/>
            <w:gridSpan w:val="5"/>
            <w:tcBorders>
              <w:right w:val="single" w:sz="4" w:space="0" w:color="auto"/>
            </w:tcBorders>
            <w:vAlign w:val="center"/>
          </w:tcPr>
          <w:p w:rsidR="00885333" w:rsidRPr="0020090C" w:rsidRDefault="0020090C" w:rsidP="0020090C">
            <w:pPr>
              <w:ind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 w:hint="eastAsia"/>
                <w:sz w:val="22"/>
                <w:szCs w:val="22"/>
              </w:rPr>
              <w:t>Phone: (Day)            (Night)</w:t>
            </w:r>
          </w:p>
        </w:tc>
        <w:tc>
          <w:tcPr>
            <w:tcW w:w="1460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333" w:rsidRPr="0020090C" w:rsidRDefault="0020090C" w:rsidP="0020090C">
            <w:pPr>
              <w:ind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 w:hint="eastAsia"/>
                <w:sz w:val="22"/>
                <w:szCs w:val="22"/>
              </w:rPr>
              <w:t>Cellphone:</w:t>
            </w:r>
          </w:p>
        </w:tc>
      </w:tr>
      <w:tr w:rsidR="00D519E2" w:rsidRPr="00990AA9" w:rsidTr="00FE0465">
        <w:trPr>
          <w:trHeight w:val="545"/>
          <w:jc w:val="center"/>
        </w:trPr>
        <w:tc>
          <w:tcPr>
            <w:tcW w:w="701" w:type="pct"/>
            <w:vMerge/>
            <w:tcBorders>
              <w:left w:val="double" w:sz="4" w:space="0" w:color="auto"/>
            </w:tcBorders>
            <w:vAlign w:val="center"/>
          </w:tcPr>
          <w:p w:rsidR="00D519E2" w:rsidRPr="0020090C" w:rsidRDefault="00D519E2" w:rsidP="00D519E2">
            <w:pPr>
              <w:spacing w:beforeLines="50" w:before="180" w:afterLines="50" w:after="180"/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4" w:type="pct"/>
            <w:gridSpan w:val="4"/>
            <w:tcBorders>
              <w:right w:val="single" w:sz="4" w:space="0" w:color="auto"/>
            </w:tcBorders>
            <w:vAlign w:val="center"/>
          </w:tcPr>
          <w:p w:rsidR="00D519E2" w:rsidRPr="003272FF" w:rsidRDefault="00D519E2" w:rsidP="00D519E2">
            <w:pPr>
              <w:ind w:firstLineChars="0" w:firstLine="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D519E2">
              <w:rPr>
                <w:rFonts w:asciiTheme="minorHAnsi" w:hAnsiTheme="minorHAnsi" w:hint="eastAsia"/>
                <w:sz w:val="22"/>
                <w:szCs w:val="22"/>
                <w:lang w:val="en-AU"/>
              </w:rPr>
              <w:t>E-mail:</w:t>
            </w:r>
          </w:p>
        </w:tc>
        <w:tc>
          <w:tcPr>
            <w:tcW w:w="2106" w:type="pct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19E2" w:rsidRPr="00D519E2" w:rsidRDefault="00D519E2" w:rsidP="00FE0465">
            <w:pPr>
              <w:ind w:firstLineChars="0" w:firstLine="0"/>
              <w:rPr>
                <w:rFonts w:asciiTheme="minorHAnsi" w:hAnsiTheme="minorHAnsi"/>
                <w:sz w:val="22"/>
                <w:szCs w:val="22"/>
                <w:u w:val="single"/>
                <w:lang w:val="en-AU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>I wish to receive information from</w:t>
            </w:r>
            <w:r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 </w:t>
            </w:r>
            <w:r w:rsidR="00FE0465" w:rsidRPr="00D519E2">
              <w:rPr>
                <w:rFonts w:asciiTheme="minorHAnsi" w:hAnsiTheme="minorHAnsi"/>
                <w:sz w:val="22"/>
                <w:szCs w:val="22"/>
              </w:rPr>
              <w:t>International College of Innovation and Industry Liaison</w:t>
            </w:r>
          </w:p>
        </w:tc>
      </w:tr>
      <w:tr w:rsidR="00990AA9" w:rsidRPr="00990AA9" w:rsidTr="001C7C55">
        <w:trPr>
          <w:trHeight w:val="618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885333" w:rsidRPr="0020090C" w:rsidRDefault="0020090C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Mailing Address</w:t>
            </w:r>
          </w:p>
        </w:tc>
        <w:tc>
          <w:tcPr>
            <w:tcW w:w="4299" w:type="pct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885333" w:rsidRPr="0020090C" w:rsidRDefault="00885333" w:rsidP="00885333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 w:cs="新細明體"/>
                <w:kern w:val="0"/>
                <w:sz w:val="22"/>
                <w:szCs w:val="22"/>
              </w:rPr>
            </w:pPr>
            <w:r w:rsidRPr="00057DDD">
              <w:rPr>
                <w:rFonts w:asciiTheme="minorHAnsi" w:hAnsiTheme="minorHAnsi" w:cs="新細明體"/>
                <w:kern w:val="0"/>
                <w:sz w:val="28"/>
                <w:szCs w:val="22"/>
              </w:rPr>
              <w:t>□□□□□</w:t>
            </w:r>
          </w:p>
        </w:tc>
      </w:tr>
      <w:tr w:rsidR="002E5F3A" w:rsidRPr="00990AA9" w:rsidTr="00D519E2">
        <w:trPr>
          <w:trHeight w:val="618"/>
          <w:jc w:val="center"/>
        </w:trPr>
        <w:tc>
          <w:tcPr>
            <w:tcW w:w="7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5F3A" w:rsidRPr="0020090C" w:rsidRDefault="002E5F3A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Course</w:t>
            </w:r>
          </w:p>
        </w:tc>
        <w:tc>
          <w:tcPr>
            <w:tcW w:w="2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A" w:rsidRPr="0020090C" w:rsidRDefault="002E5F3A" w:rsidP="002E5F3A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Chinese Language</w:t>
            </w:r>
            <w:r w:rsidR="0002199F">
              <w:rPr>
                <w:rFonts w:asciiTheme="minorHAnsi" w:hAnsiTheme="minorHAnsi" w:hint="eastAsia"/>
                <w:sz w:val="22"/>
                <w:szCs w:val="22"/>
              </w:rPr>
              <w:t xml:space="preserve"> (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>1</w:t>
            </w:r>
            <w:r w:rsidR="00491AEE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hours</w:t>
            </w:r>
            <w:r w:rsidR="0002199F">
              <w:rPr>
                <w:rFonts w:asciiTheme="minorHAnsi" w:hAnsiTheme="minorHAnsi" w:hint="eastAsia"/>
                <w:sz w:val="22"/>
                <w:szCs w:val="22"/>
              </w:rPr>
              <w:t>)</w:t>
            </w:r>
          </w:p>
          <w:p w:rsidR="002E5F3A" w:rsidRPr="0020090C" w:rsidRDefault="002E5F3A" w:rsidP="002E5F3A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82426B">
              <w:rPr>
                <w:rFonts w:asciiTheme="minorHAnsi" w:hAnsiTheme="minorHAnsi"/>
                <w:sz w:val="22"/>
                <w:szCs w:val="22"/>
              </w:rPr>
              <w:t>Traditional Culture and Artistry</w:t>
            </w:r>
            <w:r w:rsidR="0002199F">
              <w:rPr>
                <w:rFonts w:asciiTheme="minorHAnsi" w:hAnsiTheme="minorHAnsi" w:hint="eastAsia"/>
                <w:sz w:val="22"/>
                <w:szCs w:val="22"/>
              </w:rPr>
              <w:t xml:space="preserve"> (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hours</w:t>
            </w:r>
            <w:r w:rsidR="0002199F">
              <w:rPr>
                <w:rFonts w:asciiTheme="minorHAnsi" w:hAnsiTheme="minorHAnsi" w:hint="eastAsia"/>
                <w:sz w:val="22"/>
                <w:szCs w:val="22"/>
              </w:rPr>
              <w:t>)</w:t>
            </w:r>
          </w:p>
          <w:p w:rsidR="002E5F3A" w:rsidRPr="0020090C" w:rsidRDefault="002E5F3A" w:rsidP="00491AEE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2E5F3A">
              <w:rPr>
                <w:rFonts w:asciiTheme="minorHAnsi" w:hAnsiTheme="minorHAnsi"/>
                <w:sz w:val="22"/>
                <w:szCs w:val="22"/>
              </w:rPr>
              <w:t>Chinese Language, Traditional Culture, and Artistry</w:t>
            </w:r>
            <w:r w:rsidR="0002199F">
              <w:rPr>
                <w:rFonts w:asciiTheme="minorHAnsi" w:hAnsiTheme="minorHAnsi" w:hint="eastAsia"/>
                <w:sz w:val="22"/>
                <w:szCs w:val="22"/>
              </w:rPr>
              <w:t xml:space="preserve"> (</w:t>
            </w:r>
            <w:r w:rsidR="00491AEE">
              <w:rPr>
                <w:rFonts w:asciiTheme="minorHAnsi" w:hAnsi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hours</w:t>
            </w:r>
            <w:r w:rsidR="0002199F">
              <w:rPr>
                <w:rFonts w:asciiTheme="minorHAnsi" w:hAnsiTheme="minorHAnsi" w:hint="eastAsia"/>
                <w:sz w:val="22"/>
                <w:szCs w:val="22"/>
              </w:rPr>
              <w:t>)</w:t>
            </w:r>
          </w:p>
        </w:tc>
        <w:tc>
          <w:tcPr>
            <w:tcW w:w="14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F3A" w:rsidRPr="0020090C" w:rsidRDefault="002E5F3A" w:rsidP="002E5F3A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 NTD  5,000</w:t>
            </w:r>
          </w:p>
          <w:p w:rsidR="002E5F3A" w:rsidRDefault="002E5F3A" w:rsidP="002E5F3A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 NTD  5,000</w:t>
            </w:r>
          </w:p>
          <w:p w:rsidR="002E5F3A" w:rsidRPr="0020090C" w:rsidRDefault="002E5F3A" w:rsidP="002E5F3A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20090C">
              <w:rPr>
                <w:rFonts w:asciiTheme="minorHAnsi" w:eastAsia="SimSun" w:hAnsiTheme="minorHAnsi"/>
                <w:sz w:val="22"/>
                <w:szCs w:val="22"/>
              </w:rPr>
              <w:t xml:space="preserve">NTD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20090C">
              <w:rPr>
                <w:rFonts w:asciiTheme="minorHAnsi" w:eastAsia="SimSun" w:hAnsiTheme="minorHAnsi"/>
                <w:sz w:val="22"/>
                <w:szCs w:val="22"/>
              </w:rPr>
              <w:t>10,000</w:t>
            </w:r>
          </w:p>
        </w:tc>
      </w:tr>
      <w:tr w:rsidR="00990AA9" w:rsidRPr="00990AA9" w:rsidTr="001C7C55">
        <w:trPr>
          <w:trHeight w:val="618"/>
          <w:jc w:val="center"/>
        </w:trPr>
        <w:tc>
          <w:tcPr>
            <w:tcW w:w="7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333" w:rsidRPr="0020090C" w:rsidRDefault="0020090C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Chinese Comprehension</w:t>
            </w:r>
          </w:p>
        </w:tc>
        <w:tc>
          <w:tcPr>
            <w:tcW w:w="42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333" w:rsidRPr="0020090C" w:rsidRDefault="00885333" w:rsidP="00057DDD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 w:rsidR="00057DDD">
              <w:rPr>
                <w:rFonts w:asciiTheme="minorHAnsi" w:hAnsiTheme="minorHAnsi" w:hint="eastAsia"/>
                <w:sz w:val="22"/>
                <w:szCs w:val="22"/>
              </w:rPr>
              <w:t xml:space="preserve"> Beginner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  □</w:t>
            </w:r>
            <w:r w:rsidR="00057DDD">
              <w:rPr>
                <w:rFonts w:asciiTheme="minorHAnsi" w:hAnsiTheme="minorHAnsi" w:hint="eastAsia"/>
                <w:sz w:val="22"/>
                <w:szCs w:val="22"/>
              </w:rPr>
              <w:t xml:space="preserve"> Intermediate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  □</w:t>
            </w:r>
            <w:r w:rsidR="00057DDD">
              <w:rPr>
                <w:rFonts w:asciiTheme="minorHAnsi" w:hAnsiTheme="minorHAnsi" w:hint="eastAsia"/>
                <w:sz w:val="22"/>
                <w:szCs w:val="22"/>
              </w:rPr>
              <w:t xml:space="preserve"> Fluent</w:t>
            </w:r>
          </w:p>
        </w:tc>
      </w:tr>
      <w:tr w:rsidR="0001689E" w:rsidRPr="00990AA9" w:rsidTr="00D519E2">
        <w:trPr>
          <w:trHeight w:val="527"/>
          <w:jc w:val="center"/>
        </w:trPr>
        <w:tc>
          <w:tcPr>
            <w:tcW w:w="7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89E" w:rsidRPr="00057DDD" w:rsidRDefault="0001689E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7DDD">
              <w:rPr>
                <w:rFonts w:asciiTheme="minorHAnsi" w:hAnsiTheme="minorHAnsi" w:hint="eastAsia"/>
                <w:sz w:val="22"/>
                <w:szCs w:val="22"/>
              </w:rPr>
              <w:t>How did you hear about us</w:t>
            </w:r>
          </w:p>
        </w:tc>
        <w:tc>
          <w:tcPr>
            <w:tcW w:w="21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89E" w:rsidRDefault="0001689E" w:rsidP="0001689E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Internet</w:t>
            </w:r>
            <w:r w:rsidR="00D519E2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___________ </w:t>
            </w:r>
          </w:p>
          <w:p w:rsidR="0001689E" w:rsidRDefault="0001689E" w:rsidP="0001689E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Department Information</w:t>
            </w:r>
            <w:r w:rsidR="00D519E2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20090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1689E" w:rsidRPr="0020090C" w:rsidRDefault="0001689E" w:rsidP="0001689E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 w:cs="新細明體"/>
                <w:kern w:val="0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Admission Guide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71" w:type="pct"/>
            <w:gridSpan w:val="1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01689E" w:rsidRDefault="0001689E" w:rsidP="0001689E">
            <w:pPr>
              <w:widowControl/>
              <w:spacing w:beforeLines="20" w:before="72" w:line="228" w:lineRule="auto"/>
              <w:ind w:rightChars="80" w:right="192"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Family or Friends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1689E" w:rsidRPr="0020090C" w:rsidRDefault="0001689E" w:rsidP="0001689E">
            <w:pPr>
              <w:widowControl/>
              <w:snapToGrid/>
              <w:ind w:firstLineChars="0" w:firstLine="0"/>
              <w:contextualSpacing w:val="0"/>
              <w:rPr>
                <w:rFonts w:asciiTheme="minorHAnsi" w:hAnsiTheme="minorHAnsi" w:cs="新細明體"/>
                <w:kern w:val="0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Other</w:t>
            </w:r>
            <w:r w:rsidR="00D519E2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</w:tr>
      <w:tr w:rsidR="00990AA9" w:rsidRPr="00990AA9" w:rsidTr="001C7C55">
        <w:trPr>
          <w:trHeight w:val="624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885333" w:rsidRPr="0020090C" w:rsidRDefault="0020090C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color w:val="000000"/>
                <w:sz w:val="22"/>
                <w:szCs w:val="22"/>
              </w:rPr>
              <w:t>Important Notices</w:t>
            </w:r>
          </w:p>
        </w:tc>
        <w:tc>
          <w:tcPr>
            <w:tcW w:w="4299" w:type="pct"/>
            <w:gridSpan w:val="15"/>
            <w:tcBorders>
              <w:right w:val="double" w:sz="4" w:space="0" w:color="auto"/>
            </w:tcBorders>
            <w:vAlign w:val="center"/>
          </w:tcPr>
          <w:p w:rsidR="001C7C55" w:rsidRPr="001C7C55" w:rsidRDefault="00D22483" w:rsidP="001C7C55">
            <w:pPr>
              <w:pStyle w:val="a3"/>
              <w:numPr>
                <w:ilvl w:val="0"/>
                <w:numId w:val="7"/>
              </w:numPr>
              <w:ind w:leftChars="0" w:firstLineChars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7C55">
              <w:rPr>
                <w:rFonts w:asciiTheme="minorHAnsi" w:hAnsiTheme="minorHAnsi" w:hint="eastAsia"/>
                <w:color w:val="000000"/>
                <w:sz w:val="22"/>
                <w:szCs w:val="22"/>
              </w:rPr>
              <w:t xml:space="preserve">The courses do not offer trials or sit-ins to prevent </w:t>
            </w:r>
            <w:r w:rsidRPr="001C7C55">
              <w:rPr>
                <w:rFonts w:asciiTheme="minorHAnsi" w:hAnsiTheme="minorHAnsi"/>
                <w:color w:val="000000"/>
                <w:sz w:val="22"/>
                <w:szCs w:val="22"/>
              </w:rPr>
              <w:t>unnecessary</w:t>
            </w:r>
            <w:r w:rsidRPr="001C7C55">
              <w:rPr>
                <w:rFonts w:asciiTheme="minorHAnsi" w:hAnsiTheme="minorHAnsi" w:hint="eastAsia"/>
                <w:color w:val="000000"/>
                <w:sz w:val="22"/>
                <w:szCs w:val="22"/>
              </w:rPr>
              <w:t xml:space="preserve"> interruptions.</w:t>
            </w:r>
          </w:p>
          <w:p w:rsidR="00885333" w:rsidRPr="001C7C55" w:rsidRDefault="001C7C55" w:rsidP="001C7C55">
            <w:pPr>
              <w:pStyle w:val="a3"/>
              <w:numPr>
                <w:ilvl w:val="0"/>
                <w:numId w:val="7"/>
              </w:numPr>
              <w:tabs>
                <w:tab w:val="num" w:pos="75"/>
              </w:tabs>
              <w:ind w:leftChars="0" w:firstLineChars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7C55"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If this application is </w:t>
            </w:r>
            <w:r>
              <w:rPr>
                <w:rFonts w:asciiTheme="minorHAnsi" w:hAnsiTheme="minorHAnsi" w:hint="eastAsia"/>
                <w:color w:val="FF0000"/>
                <w:sz w:val="22"/>
                <w:szCs w:val="22"/>
              </w:rPr>
              <w:t>too short</w:t>
            </w:r>
            <w:r w:rsidRPr="001C7C55">
              <w:rPr>
                <w:rFonts w:asciiTheme="minorHAnsi" w:hAnsiTheme="minorHAnsi" w:hint="eastAsia"/>
                <w:color w:val="FF0000"/>
                <w:sz w:val="22"/>
                <w:szCs w:val="22"/>
              </w:rPr>
              <w:t>, the form can be downloaded online for modification.</w:t>
            </w:r>
          </w:p>
        </w:tc>
      </w:tr>
      <w:tr w:rsidR="002E5F3A" w:rsidRPr="00990AA9" w:rsidTr="00D519E2">
        <w:trPr>
          <w:trHeight w:val="2982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B90BCE" w:rsidRPr="00B90BCE" w:rsidRDefault="00B90BCE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BCE">
              <w:rPr>
                <w:rFonts w:asciiTheme="minorHAnsi" w:hAnsiTheme="minorHAnsi" w:hint="eastAsia"/>
                <w:sz w:val="22"/>
                <w:szCs w:val="22"/>
              </w:rPr>
              <w:t xml:space="preserve">R.O.C. ID Card/ R.O.C Residence Card </w:t>
            </w:r>
          </w:p>
          <w:p w:rsidR="00885333" w:rsidRDefault="0020090C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BCE">
              <w:rPr>
                <w:rFonts w:asciiTheme="minorHAnsi" w:hAnsiTheme="minorHAnsi" w:hint="eastAsia"/>
                <w:sz w:val="22"/>
                <w:szCs w:val="22"/>
              </w:rPr>
              <w:t>Front and Back</w:t>
            </w:r>
          </w:p>
          <w:p w:rsidR="00B90BCE" w:rsidRDefault="00B90BCE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BCE" w:rsidRPr="00B90BCE" w:rsidRDefault="00B90BCE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color w:val="000000"/>
                <w:sz w:val="12"/>
                <w:szCs w:val="22"/>
              </w:rPr>
            </w:pPr>
            <w:r w:rsidRPr="00B90BCE">
              <w:rPr>
                <w:rFonts w:asciiTheme="minorHAnsi" w:hAnsiTheme="minorHAnsi" w:hint="eastAsia"/>
                <w:sz w:val="12"/>
                <w:szCs w:val="22"/>
              </w:rPr>
              <w:t>If none, please attach a copy of your Record of ID No. in the Republic of China</w:t>
            </w:r>
          </w:p>
          <w:p w:rsidR="00D519E2" w:rsidRPr="00B90BCE" w:rsidRDefault="00D519E2" w:rsidP="00B90BCE">
            <w:pPr>
              <w:ind w:leftChars="-55" w:left="-132" w:rightChars="-45" w:right="-108" w:firstLineChars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8" w:type="pct"/>
            <w:gridSpan w:val="3"/>
            <w:tcBorders>
              <w:right w:val="single" w:sz="4" w:space="0" w:color="auto"/>
            </w:tcBorders>
            <w:vAlign w:val="center"/>
          </w:tcPr>
          <w:p w:rsidR="00885333" w:rsidRPr="0020090C" w:rsidRDefault="0002199F" w:rsidP="0002199F">
            <w:pPr>
              <w:ind w:firstLineChars="0" w:firstLine="0"/>
              <w:jc w:val="center"/>
              <w:rPr>
                <w:rFonts w:asciiTheme="minorHAnsi" w:hAnsiTheme="minorHAns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color w:val="800000"/>
                <w:sz w:val="22"/>
                <w:szCs w:val="22"/>
              </w:rPr>
              <w:t>(</w:t>
            </w:r>
            <w:r w:rsidR="0020090C">
              <w:rPr>
                <w:rFonts w:asciiTheme="minorHAnsi" w:hAnsiTheme="minorHAnsi" w:hint="eastAsia"/>
                <w:b/>
                <w:color w:val="800000"/>
                <w:sz w:val="22"/>
                <w:szCs w:val="22"/>
              </w:rPr>
              <w:t>Front</w:t>
            </w:r>
            <w:r>
              <w:rPr>
                <w:rFonts w:asciiTheme="minorHAnsi" w:hAnsiTheme="minorHAnsi" w:hint="eastAsia"/>
                <w:b/>
                <w:color w:val="800000"/>
                <w:sz w:val="22"/>
                <w:szCs w:val="22"/>
              </w:rPr>
              <w:t>)</w:t>
            </w:r>
          </w:p>
        </w:tc>
        <w:tc>
          <w:tcPr>
            <w:tcW w:w="2171" w:type="pct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333" w:rsidRPr="0020090C" w:rsidRDefault="0002199F" w:rsidP="0002199F">
            <w:pPr>
              <w:ind w:firstLineChars="0" w:firstLine="0"/>
              <w:jc w:val="center"/>
              <w:rPr>
                <w:rFonts w:asciiTheme="minorHAnsi" w:hAnsiTheme="minorHAns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color w:val="800000"/>
                <w:sz w:val="22"/>
                <w:szCs w:val="22"/>
              </w:rPr>
              <w:t>(</w:t>
            </w:r>
            <w:r w:rsidR="0020090C">
              <w:rPr>
                <w:rFonts w:asciiTheme="minorHAnsi" w:hAnsiTheme="minorHAnsi" w:hint="eastAsia"/>
                <w:b/>
                <w:color w:val="800000"/>
                <w:sz w:val="22"/>
                <w:szCs w:val="22"/>
              </w:rPr>
              <w:t>Back</w:t>
            </w:r>
            <w:r>
              <w:rPr>
                <w:rFonts w:asciiTheme="minorHAnsi" w:hAnsiTheme="minorHAnsi" w:hint="eastAsia"/>
                <w:b/>
                <w:color w:val="800000"/>
                <w:sz w:val="22"/>
                <w:szCs w:val="22"/>
              </w:rPr>
              <w:t>)</w:t>
            </w:r>
          </w:p>
        </w:tc>
      </w:tr>
      <w:tr w:rsidR="00990AA9" w:rsidRPr="00990AA9" w:rsidTr="001C7C55">
        <w:trPr>
          <w:trHeight w:val="699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885333" w:rsidRPr="0020090C" w:rsidRDefault="0020090C" w:rsidP="00885333">
            <w:pPr>
              <w:ind w:leftChars="-55" w:left="-132" w:rightChars="-45" w:right="-108" w:firstLineChars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color w:val="000000"/>
                <w:sz w:val="22"/>
                <w:szCs w:val="22"/>
              </w:rPr>
              <w:t>Payment</w:t>
            </w:r>
          </w:p>
        </w:tc>
        <w:tc>
          <w:tcPr>
            <w:tcW w:w="4299" w:type="pct"/>
            <w:gridSpan w:val="15"/>
            <w:tcBorders>
              <w:right w:val="double" w:sz="4" w:space="0" w:color="auto"/>
            </w:tcBorders>
            <w:vAlign w:val="center"/>
          </w:tcPr>
          <w:p w:rsidR="00885333" w:rsidRPr="0020090C" w:rsidRDefault="00885333" w:rsidP="001C7C55">
            <w:pPr>
              <w:ind w:firstLineChars="0" w:firstLine="0"/>
              <w:rPr>
                <w:rFonts w:asciiTheme="minorHAnsi" w:hAnsiTheme="minorHAnsi"/>
                <w:sz w:val="22"/>
                <w:szCs w:val="22"/>
              </w:rPr>
            </w:pPr>
            <w:r w:rsidRPr="0020090C">
              <w:rPr>
                <w:rFonts w:asciiTheme="minorHAnsi" w:hAnsiTheme="minorHAnsi"/>
                <w:sz w:val="22"/>
                <w:szCs w:val="22"/>
              </w:rPr>
              <w:t>□</w:t>
            </w:r>
            <w:r w:rsidR="001D4BD9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gramStart"/>
            <w:r w:rsidR="0020090C">
              <w:rPr>
                <w:rFonts w:asciiTheme="minorHAnsi" w:hAnsiTheme="minorHAnsi" w:hint="eastAsia"/>
                <w:sz w:val="22"/>
                <w:szCs w:val="22"/>
              </w:rPr>
              <w:t>Cash</w:t>
            </w:r>
            <w:r w:rsidRPr="0020090C">
              <w:rPr>
                <w:rFonts w:asciiTheme="minorHAnsi" w:hAnsiTheme="minorHAnsi"/>
                <w:sz w:val="22"/>
                <w:szCs w:val="22"/>
              </w:rPr>
              <w:t xml:space="preserve">  □</w:t>
            </w:r>
            <w:proofErr w:type="gramEnd"/>
            <w:r w:rsidR="001D4BD9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1C7C55" w:rsidRPr="001C7C55">
              <w:rPr>
                <w:rFonts w:asciiTheme="minorHAnsi" w:hAnsiTheme="minorHAnsi"/>
                <w:sz w:val="22"/>
                <w:szCs w:val="22"/>
              </w:rPr>
              <w:t>Bill of Exchange</w:t>
            </w:r>
            <w:r w:rsidR="00F4446E">
              <w:rPr>
                <w:rFonts w:asciiTheme="minorHAnsi" w:hAnsiTheme="minorHAnsi" w:hint="eastAsia"/>
                <w:sz w:val="22"/>
                <w:szCs w:val="22"/>
              </w:rPr>
              <w:t xml:space="preserve"> No.</w:t>
            </w:r>
            <w:r w:rsidR="001C7C55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20090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885333" w:rsidRPr="00990AA9" w:rsidTr="0020090C">
        <w:trPr>
          <w:trHeight w:val="567"/>
          <w:jc w:val="center"/>
        </w:trPr>
        <w:tc>
          <w:tcPr>
            <w:tcW w:w="5000" w:type="pct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333" w:rsidRPr="0020090C" w:rsidRDefault="0020090C" w:rsidP="0020090C">
            <w:pPr>
              <w:ind w:leftChars="157" w:left="377" w:firstLineChars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hint="eastAsia"/>
                <w:bCs/>
                <w:sz w:val="22"/>
                <w:szCs w:val="22"/>
              </w:rPr>
              <w:t>Receipt Date</w:t>
            </w:r>
            <w:r w:rsidR="00885333" w:rsidRPr="0020090C">
              <w:rPr>
                <w:rFonts w:asciiTheme="minorHAnsi" w:hAnsiTheme="minorHAnsi"/>
                <w:bCs/>
                <w:sz w:val="22"/>
                <w:szCs w:val="22"/>
              </w:rPr>
              <w:t xml:space="preserve">:                                      </w:t>
            </w:r>
            <w:r>
              <w:rPr>
                <w:rFonts w:asciiTheme="minorHAnsi" w:hAnsiTheme="minorHAnsi" w:hint="eastAsia"/>
                <w:bCs/>
                <w:sz w:val="22"/>
                <w:szCs w:val="22"/>
              </w:rPr>
              <w:t>Received by</w:t>
            </w:r>
            <w:r w:rsidR="00885333" w:rsidRPr="0020090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</w:tbl>
    <w:p w:rsidR="00A86535" w:rsidRPr="002D713C" w:rsidRDefault="00885333" w:rsidP="00D33FD0">
      <w:pPr>
        <w:ind w:rightChars="-93" w:right="-223" w:firstLineChars="0" w:firstLine="0"/>
        <w:rPr>
          <w:rFonts w:asciiTheme="minorHAnsi" w:eastAsia="細明體" w:hAnsiTheme="minorHAnsi" w:cs="細明體"/>
          <w:bCs/>
          <w:color w:val="700000"/>
          <w:kern w:val="0"/>
          <w:lang w:bidi="hi-IN"/>
        </w:rPr>
      </w:pPr>
      <w:r w:rsidRPr="002D713C">
        <w:rPr>
          <w:rFonts w:asciiTheme="minorHAnsi" w:eastAsia="細明體" w:hAnsiTheme="minorHAnsi" w:cs="細明體"/>
          <w:bCs/>
          <w:color w:val="700000"/>
          <w:kern w:val="0"/>
          <w:lang w:bidi="hi-IN"/>
        </w:rPr>
        <w:t>※</w:t>
      </w:r>
      <w:r w:rsidR="00A86535" w:rsidRPr="002D713C">
        <w:rPr>
          <w:rFonts w:asciiTheme="minorHAnsi" w:eastAsia="細明體" w:hAnsiTheme="minorHAnsi" w:cs="細明體" w:hint="eastAsia"/>
          <w:bCs/>
          <w:color w:val="700000"/>
          <w:kern w:val="0"/>
          <w:lang w:bidi="hi-IN"/>
        </w:rPr>
        <w:t xml:space="preserve"> If registering by mail, please address the envelope to</w:t>
      </w:r>
      <w:r w:rsidR="00A86535" w:rsidRPr="002D713C">
        <w:rPr>
          <w:rFonts w:asciiTheme="minorHAnsi" w:eastAsia="細明體" w:hAnsiTheme="minorHAnsi" w:cs="細明體"/>
          <w:bCs/>
          <w:color w:val="700000"/>
          <w:kern w:val="0"/>
          <w:lang w:bidi="hi-IN"/>
        </w:rPr>
        <w:t>:</w:t>
      </w:r>
    </w:p>
    <w:p w:rsidR="00A86535" w:rsidRPr="002D713C" w:rsidRDefault="00A86535" w:rsidP="00D33FD0">
      <w:pPr>
        <w:ind w:left="478" w:rightChars="-93" w:right="-223" w:firstLineChars="0" w:firstLine="2"/>
        <w:rPr>
          <w:rFonts w:asciiTheme="minorHAnsi" w:hAnsiTheme="minorHAnsi" w:cs="新細明體"/>
          <w:b/>
          <w:bCs/>
          <w:color w:val="700000"/>
          <w:kern w:val="0"/>
          <w:lang w:bidi="hi-IN"/>
        </w:rPr>
      </w:pPr>
      <w:r w:rsidRPr="002D713C">
        <w:rPr>
          <w:rFonts w:asciiTheme="minorHAnsi" w:hAnsiTheme="minorHAnsi" w:cs="新細明體" w:hint="eastAsia"/>
          <w:b/>
          <w:bCs/>
          <w:color w:val="700000"/>
          <w:kern w:val="0"/>
          <w:lang w:bidi="hi-IN"/>
        </w:rPr>
        <w:t>I</w:t>
      </w:r>
      <w:r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nternational College of Innovation and Industry Liaison</w:t>
      </w:r>
      <w:r w:rsidRPr="002D713C">
        <w:rPr>
          <w:rFonts w:asciiTheme="minorHAnsi" w:hAnsiTheme="minorHAnsi" w:cs="新細明體" w:hint="eastAsia"/>
          <w:b/>
          <w:bCs/>
          <w:color w:val="700000"/>
          <w:kern w:val="0"/>
          <w:lang w:bidi="hi-IN"/>
        </w:rPr>
        <w:t xml:space="preserve">: </w:t>
      </w:r>
      <w:r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Planning and Marketing Section</w:t>
      </w:r>
    </w:p>
    <w:p w:rsidR="00A86535" w:rsidRPr="002D713C" w:rsidRDefault="00A86535" w:rsidP="00D33FD0">
      <w:pPr>
        <w:ind w:rightChars="-93" w:right="-223" w:firstLineChars="199" w:firstLine="478"/>
        <w:rPr>
          <w:rFonts w:asciiTheme="minorHAnsi" w:hAnsiTheme="minorHAnsi" w:cs="新細明體"/>
          <w:b/>
          <w:bCs/>
          <w:color w:val="700000"/>
          <w:kern w:val="0"/>
          <w:lang w:bidi="hi-IN"/>
        </w:rPr>
      </w:pPr>
      <w:r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 xml:space="preserve">No.145, </w:t>
      </w:r>
      <w:proofErr w:type="spellStart"/>
      <w:r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Xingda</w:t>
      </w:r>
      <w:proofErr w:type="spellEnd"/>
      <w:r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 xml:space="preserve"> Rd., South Dist., Taichung City 402, Taiwan (R.O.C.)</w:t>
      </w:r>
    </w:p>
    <w:p w:rsidR="00D33FD0" w:rsidRPr="002D713C" w:rsidRDefault="00D33FD0" w:rsidP="00D33FD0">
      <w:pPr>
        <w:ind w:rightChars="-93" w:right="-223" w:firstLineChars="199" w:firstLine="478"/>
        <w:rPr>
          <w:rFonts w:asciiTheme="minorHAnsi" w:hAnsiTheme="minorHAnsi" w:cs="新細明體"/>
          <w:b/>
          <w:bCs/>
          <w:color w:val="700000"/>
          <w:kern w:val="0"/>
          <w:lang w:bidi="hi-IN"/>
        </w:rPr>
      </w:pPr>
      <w:r w:rsidRPr="002D713C">
        <w:rPr>
          <w:rFonts w:asciiTheme="minorHAnsi" w:hAnsiTheme="minorHAnsi" w:cs="新細明體" w:hint="eastAsia"/>
          <w:b/>
          <w:bCs/>
          <w:color w:val="700000"/>
          <w:kern w:val="0"/>
          <w:lang w:bidi="hi-IN"/>
        </w:rPr>
        <w:t>402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台中市南區興大路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145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號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 xml:space="preserve"> 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創新產業暨國際學院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 xml:space="preserve"> 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企劃行銷組</w:t>
      </w:r>
      <w:r w:rsidR="00885333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 xml:space="preserve"> </w:t>
      </w:r>
      <w:r w:rsidR="00A86535" w:rsidRPr="002D713C">
        <w:rPr>
          <w:rFonts w:asciiTheme="minorHAnsi" w:hAnsiTheme="minorHAnsi" w:cs="新細明體"/>
          <w:b/>
          <w:bCs/>
          <w:color w:val="700000"/>
          <w:kern w:val="0"/>
          <w:lang w:bidi="hi-IN"/>
        </w:rPr>
        <w:t>收</w:t>
      </w:r>
    </w:p>
    <w:p w:rsidR="00885333" w:rsidRPr="002D713C" w:rsidRDefault="00885333" w:rsidP="00D33FD0">
      <w:pPr>
        <w:ind w:rightChars="-93" w:right="-223" w:firstLineChars="0" w:firstLine="0"/>
        <w:rPr>
          <w:rFonts w:asciiTheme="minorHAnsi" w:hAnsiTheme="minorHAnsi" w:cs="新細明體"/>
          <w:b/>
          <w:bCs/>
          <w:color w:val="700000"/>
          <w:kern w:val="0"/>
          <w:lang w:bidi="hi-IN"/>
        </w:rPr>
      </w:pPr>
      <w:r w:rsidRPr="002D713C">
        <w:rPr>
          <w:rFonts w:asciiTheme="minorHAnsi" w:eastAsia="細明體" w:hAnsiTheme="minorHAnsi" w:cs="細明體"/>
          <w:bCs/>
          <w:color w:val="700000"/>
          <w:kern w:val="0"/>
          <w:lang w:bidi="hi-IN"/>
        </w:rPr>
        <w:t>※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 xml:space="preserve"> </w:t>
      </w:r>
      <w:r w:rsidR="0020090C" w:rsidRPr="002D713C">
        <w:rPr>
          <w:rFonts w:asciiTheme="minorHAnsi" w:hAnsiTheme="minorHAnsi" w:cs="新細明體" w:hint="eastAsia"/>
          <w:bCs/>
          <w:color w:val="700000"/>
          <w:kern w:val="0"/>
          <w:lang w:bidi="hi-IN"/>
        </w:rPr>
        <w:t>Phone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：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04-22855506</w:t>
      </w:r>
    </w:p>
    <w:p w:rsidR="00885333" w:rsidRPr="002D713C" w:rsidRDefault="00885333" w:rsidP="00D33FD0">
      <w:pPr>
        <w:ind w:rightChars="-93" w:right="-223" w:firstLineChars="0" w:firstLine="0"/>
        <w:rPr>
          <w:rFonts w:asciiTheme="minorHAnsi" w:hAnsiTheme="minorHAnsi" w:cs="新細明體"/>
          <w:bCs/>
          <w:color w:val="700000"/>
          <w:kern w:val="0"/>
          <w:lang w:bidi="hi-IN"/>
        </w:rPr>
      </w:pPr>
      <w:r w:rsidRPr="002D713C">
        <w:rPr>
          <w:rFonts w:asciiTheme="minorHAnsi" w:eastAsia="細明體" w:hAnsiTheme="minorHAnsi" w:cs="細明體"/>
          <w:bCs/>
          <w:color w:val="700000"/>
          <w:kern w:val="0"/>
          <w:lang w:bidi="hi-IN"/>
        </w:rPr>
        <w:t>※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 xml:space="preserve"> </w:t>
      </w:r>
      <w:r w:rsidR="0020090C" w:rsidRPr="002D713C">
        <w:rPr>
          <w:rFonts w:asciiTheme="minorHAnsi" w:hAnsiTheme="minorHAnsi" w:cs="新細明體" w:hint="eastAsia"/>
          <w:bCs/>
          <w:color w:val="700000"/>
          <w:kern w:val="0"/>
          <w:lang w:bidi="hi-IN"/>
        </w:rPr>
        <w:t xml:space="preserve">Fax: 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04-22855507</w:t>
      </w:r>
    </w:p>
    <w:p w:rsidR="00D33FD0" w:rsidRPr="002D713C" w:rsidRDefault="00885333" w:rsidP="00D33FD0">
      <w:pPr>
        <w:ind w:rightChars="-93" w:right="-223" w:firstLineChars="0" w:firstLine="0"/>
        <w:rPr>
          <w:rFonts w:asciiTheme="minorHAnsi" w:hAnsiTheme="minorHAnsi" w:cs="新細明體"/>
          <w:bCs/>
          <w:color w:val="700000"/>
          <w:kern w:val="0"/>
          <w:lang w:bidi="hi-IN"/>
        </w:rPr>
      </w:pPr>
      <w:r w:rsidRPr="002D713C">
        <w:rPr>
          <w:rFonts w:asciiTheme="minorHAnsi" w:eastAsia="細明體" w:hAnsiTheme="minorHAnsi" w:cs="細明體"/>
          <w:bCs/>
          <w:color w:val="700000"/>
          <w:kern w:val="0"/>
          <w:lang w:bidi="hi-IN"/>
        </w:rPr>
        <w:t>※</w:t>
      </w:r>
      <w:r w:rsidR="00D33FD0" w:rsidRPr="002D713C">
        <w:rPr>
          <w:rFonts w:asciiTheme="minorHAnsi" w:hAnsiTheme="minorHAnsi" w:cs="新細明體" w:hint="eastAsia"/>
          <w:bCs/>
          <w:color w:val="700000"/>
          <w:kern w:val="0"/>
          <w:lang w:bidi="hi-IN"/>
        </w:rPr>
        <w:t xml:space="preserve"> 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E-mail</w:t>
      </w: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：</w:t>
      </w:r>
      <w:hyperlink r:id="rId14" w:history="1">
        <w:r w:rsidR="00D33FD0" w:rsidRPr="002D713C">
          <w:rPr>
            <w:rStyle w:val="a9"/>
            <w:rFonts w:asciiTheme="minorHAnsi" w:hAnsiTheme="minorHAnsi" w:cs="新細明體" w:hint="eastAsia"/>
            <w:bCs/>
            <w:color w:val="700000"/>
            <w:kern w:val="0"/>
            <w:lang w:bidi="hi-IN"/>
          </w:rPr>
          <w:t>nchuiii@gmail.com</w:t>
        </w:r>
      </w:hyperlink>
    </w:p>
    <w:p w:rsidR="00D33FD0" w:rsidRPr="002D713C" w:rsidRDefault="00885333" w:rsidP="00D33FD0">
      <w:pPr>
        <w:ind w:rightChars="-93" w:right="-223" w:firstLineChars="0" w:firstLine="0"/>
        <w:rPr>
          <w:rFonts w:asciiTheme="minorHAnsi" w:hAnsiTheme="minorHAnsi" w:cs="新細明體"/>
          <w:bCs/>
          <w:color w:val="700000"/>
          <w:kern w:val="0"/>
          <w:lang w:bidi="hi-IN"/>
        </w:rPr>
      </w:pPr>
      <w:r w:rsidRPr="002D713C">
        <w:rPr>
          <w:rFonts w:ascii="細明體" w:eastAsia="細明體" w:hAnsi="細明體" w:cs="細明體" w:hint="eastAsia"/>
          <w:bCs/>
          <w:color w:val="700000"/>
          <w:kern w:val="0"/>
          <w:lang w:bidi="hi-IN"/>
        </w:rPr>
        <w:t>◆</w:t>
      </w:r>
      <w:r w:rsidR="00D33FD0" w:rsidRPr="002D713C">
        <w:rPr>
          <w:rFonts w:ascii="細明體" w:eastAsia="細明體" w:hAnsi="細明體" w:cs="細明體" w:hint="eastAsia"/>
          <w:bCs/>
          <w:color w:val="700000"/>
          <w:kern w:val="0"/>
          <w:lang w:bidi="hi-IN"/>
        </w:rPr>
        <w:t xml:space="preserve"> </w:t>
      </w:r>
      <w:r w:rsidR="00D33FD0"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Registration:</w:t>
      </w:r>
    </w:p>
    <w:p w:rsidR="00D33FD0" w:rsidRPr="002D713C" w:rsidRDefault="00D33FD0" w:rsidP="00D33FD0">
      <w:pPr>
        <w:pStyle w:val="a3"/>
        <w:numPr>
          <w:ilvl w:val="0"/>
          <w:numId w:val="10"/>
        </w:numPr>
        <w:ind w:leftChars="0" w:rightChars="-93" w:right="-223" w:firstLineChars="0"/>
        <w:rPr>
          <w:rFonts w:asciiTheme="minorHAnsi" w:hAnsiTheme="minorHAnsi" w:cs="新細明體"/>
          <w:bCs/>
          <w:color w:val="700000"/>
          <w:kern w:val="0"/>
          <w:lang w:bidi="hi-IN"/>
        </w:rPr>
      </w:pP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Students can hand in the application from now until one week prior to the start of the course. If a course is full, registration will be closed.</w:t>
      </w:r>
    </w:p>
    <w:p w:rsidR="00D33FD0" w:rsidRPr="002D713C" w:rsidRDefault="00D33FD0" w:rsidP="00D33FD0">
      <w:pPr>
        <w:pStyle w:val="a3"/>
        <w:numPr>
          <w:ilvl w:val="0"/>
          <w:numId w:val="10"/>
        </w:numPr>
        <w:ind w:leftChars="0" w:rightChars="-93" w:right="-223" w:firstLineChars="0"/>
        <w:rPr>
          <w:rFonts w:asciiTheme="minorHAnsi" w:hAnsiTheme="minorHAnsi" w:cs="新細明體"/>
          <w:bCs/>
          <w:color w:val="700000"/>
          <w:kern w:val="0"/>
          <w:lang w:bidi="hi-IN"/>
        </w:rPr>
      </w:pP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Registration in person: Students can register by going to the Planning and Marketing Section in Rm. 802 of the Integrated Teaching Building on the 8th floor and complete payments.</w:t>
      </w:r>
    </w:p>
    <w:p w:rsidR="00401DC8" w:rsidRPr="002D713C" w:rsidRDefault="00D33FD0" w:rsidP="00D33FD0">
      <w:pPr>
        <w:pStyle w:val="a3"/>
        <w:numPr>
          <w:ilvl w:val="0"/>
          <w:numId w:val="10"/>
        </w:numPr>
        <w:ind w:leftChars="0" w:rightChars="-93" w:right="-223" w:firstLineChars="0"/>
        <w:rPr>
          <w:rFonts w:asciiTheme="minorHAnsi" w:hAnsiTheme="minorHAnsi"/>
          <w:color w:val="700000"/>
        </w:rPr>
      </w:pPr>
      <w:r w:rsidRPr="002D713C">
        <w:rPr>
          <w:rFonts w:asciiTheme="minorHAnsi" w:hAnsiTheme="minorHAnsi" w:cs="新細明體"/>
          <w:bCs/>
          <w:color w:val="700000"/>
          <w:kern w:val="0"/>
          <w:lang w:bidi="hi-IN"/>
        </w:rPr>
        <w:t>Registration by fax or mail: Students can download, fill, then fax or mail the application. Payment must be done prior to the start of the course.</w:t>
      </w:r>
    </w:p>
    <w:sectPr w:rsidR="00401DC8" w:rsidRPr="002D713C" w:rsidSect="00885333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08" w:rsidRDefault="009C4A08" w:rsidP="0099240C">
      <w:pPr>
        <w:ind w:firstLine="480"/>
      </w:pPr>
      <w:r>
        <w:separator/>
      </w:r>
    </w:p>
  </w:endnote>
  <w:endnote w:type="continuationSeparator" w:id="0">
    <w:p w:rsidR="009C4A08" w:rsidRDefault="009C4A08" w:rsidP="0099240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E" w:rsidRDefault="00FB767E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E" w:rsidRDefault="00FB767E" w:rsidP="0020090C">
    <w:pPr>
      <w:pStyle w:val="a7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E" w:rsidRDefault="00FB767E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08" w:rsidRDefault="009C4A08" w:rsidP="0099240C">
      <w:pPr>
        <w:ind w:firstLine="480"/>
      </w:pPr>
      <w:r>
        <w:separator/>
      </w:r>
    </w:p>
  </w:footnote>
  <w:footnote w:type="continuationSeparator" w:id="0">
    <w:p w:rsidR="009C4A08" w:rsidRDefault="009C4A08" w:rsidP="0099240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E" w:rsidRDefault="00FB767E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E" w:rsidRDefault="00FB767E" w:rsidP="0020090C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E" w:rsidRDefault="00FB767E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583"/>
    <w:multiLevelType w:val="hybridMultilevel"/>
    <w:tmpl w:val="9BE8965E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76400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5369C"/>
    <w:multiLevelType w:val="hybridMultilevel"/>
    <w:tmpl w:val="0F441E62"/>
    <w:lvl w:ilvl="0" w:tplc="0B18D95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2C0056"/>
    <w:multiLevelType w:val="multilevel"/>
    <w:tmpl w:val="437C4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9F0CFE"/>
    <w:multiLevelType w:val="hybridMultilevel"/>
    <w:tmpl w:val="50E86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CD1DC4"/>
    <w:multiLevelType w:val="multilevel"/>
    <w:tmpl w:val="437C4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CE14D9"/>
    <w:multiLevelType w:val="hybridMultilevel"/>
    <w:tmpl w:val="189C9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B85092"/>
    <w:multiLevelType w:val="hybridMultilevel"/>
    <w:tmpl w:val="7F72C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096C5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88"/>
    <w:rsid w:val="0001689E"/>
    <w:rsid w:val="0002199F"/>
    <w:rsid w:val="00022BEB"/>
    <w:rsid w:val="00057DDD"/>
    <w:rsid w:val="00071A39"/>
    <w:rsid w:val="00145271"/>
    <w:rsid w:val="00191EC8"/>
    <w:rsid w:val="001C7C55"/>
    <w:rsid w:val="001D4BD9"/>
    <w:rsid w:val="0020090C"/>
    <w:rsid w:val="00285C59"/>
    <w:rsid w:val="002D713C"/>
    <w:rsid w:val="002E5F3A"/>
    <w:rsid w:val="002F5ACC"/>
    <w:rsid w:val="003272FF"/>
    <w:rsid w:val="00401DC8"/>
    <w:rsid w:val="00410B33"/>
    <w:rsid w:val="0043345D"/>
    <w:rsid w:val="00491AEE"/>
    <w:rsid w:val="00563A91"/>
    <w:rsid w:val="006532A8"/>
    <w:rsid w:val="0069415A"/>
    <w:rsid w:val="006A1506"/>
    <w:rsid w:val="006C62EA"/>
    <w:rsid w:val="006D1D5A"/>
    <w:rsid w:val="00733E38"/>
    <w:rsid w:val="007502FE"/>
    <w:rsid w:val="0082426B"/>
    <w:rsid w:val="008353B0"/>
    <w:rsid w:val="00885333"/>
    <w:rsid w:val="008A442D"/>
    <w:rsid w:val="00946EFD"/>
    <w:rsid w:val="00990AA9"/>
    <w:rsid w:val="0099240C"/>
    <w:rsid w:val="009C4A08"/>
    <w:rsid w:val="00A725CF"/>
    <w:rsid w:val="00A86535"/>
    <w:rsid w:val="00B00602"/>
    <w:rsid w:val="00B16871"/>
    <w:rsid w:val="00B90BCE"/>
    <w:rsid w:val="00BB51B4"/>
    <w:rsid w:val="00BC7C40"/>
    <w:rsid w:val="00BF6FA2"/>
    <w:rsid w:val="00C324D6"/>
    <w:rsid w:val="00C57FD5"/>
    <w:rsid w:val="00C947EF"/>
    <w:rsid w:val="00D041DC"/>
    <w:rsid w:val="00D06FE2"/>
    <w:rsid w:val="00D22483"/>
    <w:rsid w:val="00D33FD0"/>
    <w:rsid w:val="00D519E2"/>
    <w:rsid w:val="00D76D72"/>
    <w:rsid w:val="00D76F81"/>
    <w:rsid w:val="00DC103B"/>
    <w:rsid w:val="00DC7188"/>
    <w:rsid w:val="00DE6F73"/>
    <w:rsid w:val="00F129EB"/>
    <w:rsid w:val="00F2409B"/>
    <w:rsid w:val="00F4446E"/>
    <w:rsid w:val="00F76F5A"/>
    <w:rsid w:val="00FA49F8"/>
    <w:rsid w:val="00FB767E"/>
    <w:rsid w:val="00FD0806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CAC05E"/>
  <w15:docId w15:val="{DEBF56BC-10FB-4973-840C-9442422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88"/>
    <w:pPr>
      <w:widowControl w:val="0"/>
      <w:snapToGrid w:val="0"/>
      <w:ind w:firstLineChars="200" w:firstLine="200"/>
      <w:contextualSpacing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8"/>
    <w:pPr>
      <w:ind w:leftChars="200" w:left="480"/>
    </w:pPr>
  </w:style>
  <w:style w:type="table" w:styleId="a4">
    <w:name w:val="Table Grid"/>
    <w:basedOn w:val="a1"/>
    <w:uiPriority w:val="39"/>
    <w:rsid w:val="00DC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4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240C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4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240C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3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chuiii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AA3C-E0C2-46EE-AC5A-707E4644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VENA</cp:lastModifiedBy>
  <cp:revision>4</cp:revision>
  <dcterms:created xsi:type="dcterms:W3CDTF">2019-01-08T05:56:00Z</dcterms:created>
  <dcterms:modified xsi:type="dcterms:W3CDTF">2019-01-16T05:29:00Z</dcterms:modified>
</cp:coreProperties>
</file>